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614" w:rsidRPr="00500272" w:rsidRDefault="00A85614" w:rsidP="004E50E8">
      <w:pPr>
        <w:jc w:val="center"/>
        <w:rPr>
          <w:b/>
          <w:bCs/>
        </w:rPr>
      </w:pPr>
      <w:r w:rsidRPr="00500272">
        <w:rPr>
          <w:b/>
          <w:bCs/>
        </w:rPr>
        <w:t>SPITALUL CLINIC JUDETEAN DE URGENTA “ SF. AP.ANDREI” CONSTANTA</w:t>
      </w:r>
    </w:p>
    <w:p w:rsidR="00A85614" w:rsidRPr="00500272" w:rsidRDefault="00A85614" w:rsidP="004E50E8">
      <w:pPr>
        <w:rPr>
          <w:b/>
          <w:bCs/>
          <w:sz w:val="28"/>
          <w:szCs w:val="28"/>
        </w:rPr>
      </w:pPr>
    </w:p>
    <w:p w:rsidR="00A85614" w:rsidRPr="00500272" w:rsidRDefault="00A85614" w:rsidP="004E50E8">
      <w:pPr>
        <w:jc w:val="center"/>
        <w:rPr>
          <w:b/>
          <w:bCs/>
          <w:sz w:val="28"/>
          <w:szCs w:val="28"/>
        </w:rPr>
      </w:pPr>
      <w:r w:rsidRPr="00500272">
        <w:rPr>
          <w:b/>
          <w:bCs/>
          <w:sz w:val="28"/>
          <w:szCs w:val="28"/>
        </w:rPr>
        <w:t>BIBLIOGRAFIE INFIRMIERE</w:t>
      </w:r>
    </w:p>
    <w:p w:rsidR="00A85614" w:rsidRPr="00500272" w:rsidRDefault="00A85614" w:rsidP="004E50E8">
      <w:pPr>
        <w:jc w:val="center"/>
        <w:rPr>
          <w:b/>
          <w:bCs/>
          <w:sz w:val="28"/>
          <w:szCs w:val="28"/>
        </w:rPr>
      </w:pPr>
    </w:p>
    <w:p w:rsidR="00A85614" w:rsidRPr="00500272" w:rsidRDefault="00A85614" w:rsidP="002260FB">
      <w:pPr>
        <w:rPr>
          <w:sz w:val="28"/>
          <w:szCs w:val="28"/>
          <w:shd w:val="clear" w:color="auto" w:fill="FDFDFD"/>
        </w:rPr>
      </w:pPr>
      <w:r w:rsidRPr="00500272">
        <w:rPr>
          <w:sz w:val="28"/>
          <w:szCs w:val="28"/>
          <w:shd w:val="clear" w:color="auto" w:fill="FDFDFD"/>
        </w:rPr>
        <w:t>1. Ordinul Ministerului Sanatatii nr. 1101/2016 privind aprobarea Normelor de supraveghere, prevenire si limitare a infectiilor asociate asistentei medicale in unitati sanitare.</w:t>
      </w:r>
    </w:p>
    <w:p w:rsidR="00A85614" w:rsidRPr="00500272" w:rsidRDefault="00A85614" w:rsidP="004E50E8">
      <w:pPr>
        <w:tabs>
          <w:tab w:val="left" w:pos="7146"/>
        </w:tabs>
        <w:ind w:left="795"/>
        <w:rPr>
          <w:b/>
          <w:bCs/>
          <w:sz w:val="28"/>
          <w:szCs w:val="28"/>
        </w:rPr>
      </w:pPr>
    </w:p>
    <w:p w:rsidR="00A85614" w:rsidRPr="00500272" w:rsidRDefault="00A85614" w:rsidP="004E50E8">
      <w:pPr>
        <w:pStyle w:val="NoSpacing"/>
        <w:rPr>
          <w:sz w:val="28"/>
          <w:szCs w:val="28"/>
          <w:shd w:val="clear" w:color="auto" w:fill="FDFDFD"/>
        </w:rPr>
      </w:pPr>
      <w:r w:rsidRPr="00500272">
        <w:rPr>
          <w:sz w:val="28"/>
          <w:szCs w:val="28"/>
          <w:shd w:val="clear" w:color="auto" w:fill="FDFDFD"/>
        </w:rPr>
        <w:t>2</w:t>
      </w:r>
      <w:r w:rsidRPr="00500272">
        <w:rPr>
          <w:b/>
          <w:bCs/>
          <w:sz w:val="28"/>
          <w:szCs w:val="28"/>
          <w:shd w:val="clear" w:color="auto" w:fill="FDFDFD"/>
        </w:rPr>
        <w:t>.</w:t>
      </w:r>
      <w:r w:rsidRPr="00500272">
        <w:rPr>
          <w:sz w:val="28"/>
          <w:szCs w:val="28"/>
          <w:shd w:val="clear" w:color="auto" w:fill="FDFDFD"/>
        </w:rPr>
        <w:t xml:space="preserve"> Ordin Ministerului Sanatatii nr. 1226 /2012 privind aprobarea Normelor tehnice privind gestionarea deseurilor rezultate din activitati medicale si a Metodologiei de culegere a datelor pentru baza nationala de date privind deseurile rezultate din activitati medicale</w:t>
      </w:r>
    </w:p>
    <w:p w:rsidR="00A85614" w:rsidRPr="00500272" w:rsidRDefault="00A85614" w:rsidP="004E50E8">
      <w:pPr>
        <w:pStyle w:val="NoSpacing"/>
        <w:rPr>
          <w:sz w:val="28"/>
          <w:szCs w:val="28"/>
          <w:shd w:val="clear" w:color="auto" w:fill="FDFDFD"/>
        </w:rPr>
      </w:pPr>
    </w:p>
    <w:p w:rsidR="00A85614" w:rsidRPr="00500272" w:rsidRDefault="00A85614" w:rsidP="004E50E8">
      <w:pPr>
        <w:pStyle w:val="NoSpacing"/>
        <w:rPr>
          <w:sz w:val="28"/>
          <w:szCs w:val="28"/>
          <w:shd w:val="clear" w:color="auto" w:fill="FDFDFD"/>
        </w:rPr>
      </w:pPr>
      <w:r w:rsidRPr="00500272">
        <w:rPr>
          <w:sz w:val="28"/>
          <w:szCs w:val="28"/>
          <w:shd w:val="clear" w:color="auto" w:fill="FDFDFD"/>
        </w:rPr>
        <w:t>3. Ordinul nr. 1.761/14 septembrie 2021 pentru aprobarea Normelor tehnice privind curățarea, dezinfecția și sterilizarea în unitățile sanitare publice și private, evaluarea eficacității procedurilor de curățenie și dezinfecție efectuate în cadrul acestora, procedurile recomandate pentru dezinfecția mâinilor în funcție de nivelul de risc, precum și metodele de evaluare a derulării procesului de sterilizare și controlul eficienței acestuia, publicat în Monitorul Oficial al României, partea I, nr. 882 din 14 septembrie 2021, cu modificările şi completările ulterioare;</w:t>
      </w:r>
    </w:p>
    <w:p w:rsidR="00A85614" w:rsidRPr="00500272" w:rsidRDefault="00A85614" w:rsidP="004E50E8">
      <w:pPr>
        <w:pStyle w:val="NoSpacing"/>
        <w:rPr>
          <w:sz w:val="28"/>
          <w:szCs w:val="28"/>
          <w:shd w:val="clear" w:color="auto" w:fill="FDFDFD"/>
        </w:rPr>
      </w:pPr>
    </w:p>
    <w:p w:rsidR="00A85614" w:rsidRPr="00500272" w:rsidRDefault="00A85614" w:rsidP="004E50E8">
      <w:pPr>
        <w:pStyle w:val="NoSpacing"/>
        <w:rPr>
          <w:sz w:val="28"/>
          <w:szCs w:val="28"/>
        </w:rPr>
      </w:pPr>
      <w:r w:rsidRPr="00500272">
        <w:rPr>
          <w:sz w:val="28"/>
          <w:szCs w:val="28"/>
        </w:rPr>
        <w:t>4. Legea nr 46/2003 – Legea drepturilor pacientului</w:t>
      </w:r>
    </w:p>
    <w:p w:rsidR="00A85614" w:rsidRPr="00500272" w:rsidRDefault="00A85614" w:rsidP="004E50E8">
      <w:pPr>
        <w:pStyle w:val="NoSpacing"/>
        <w:rPr>
          <w:sz w:val="28"/>
          <w:szCs w:val="28"/>
        </w:rPr>
      </w:pPr>
    </w:p>
    <w:p w:rsidR="00A85614" w:rsidRPr="00500272" w:rsidRDefault="00A85614" w:rsidP="004E50E8">
      <w:pPr>
        <w:rPr>
          <w:sz w:val="28"/>
          <w:szCs w:val="28"/>
          <w:shd w:val="clear" w:color="auto" w:fill="FDFDFD"/>
        </w:rPr>
      </w:pPr>
      <w:r w:rsidRPr="00500272">
        <w:rPr>
          <w:sz w:val="28"/>
          <w:szCs w:val="28"/>
          <w:shd w:val="clear" w:color="auto" w:fill="FDFDFD"/>
        </w:rPr>
        <w:t xml:space="preserve">5. Fisa postului   </w:t>
      </w:r>
    </w:p>
    <w:p w:rsidR="00A85614" w:rsidRPr="00500272" w:rsidRDefault="00A85614" w:rsidP="004E50E8">
      <w:pPr>
        <w:rPr>
          <w:sz w:val="28"/>
          <w:szCs w:val="28"/>
          <w:shd w:val="clear" w:color="auto" w:fill="FDFDFD"/>
        </w:rPr>
      </w:pPr>
    </w:p>
    <w:p w:rsidR="00A85614" w:rsidRPr="00500272" w:rsidRDefault="00A85614" w:rsidP="007064D9">
      <w:pPr>
        <w:rPr>
          <w:sz w:val="28"/>
          <w:szCs w:val="28"/>
          <w:shd w:val="clear" w:color="auto" w:fill="FDFDFD"/>
        </w:rPr>
      </w:pPr>
      <w:r w:rsidRPr="00500272">
        <w:rPr>
          <w:sz w:val="28"/>
          <w:szCs w:val="28"/>
          <w:shd w:val="clear" w:color="auto" w:fill="FDFDFD"/>
        </w:rPr>
        <w:t>6. Programul National de Pregatire al Infirmierelor. Note de curs, elaborat de</w:t>
      </w:r>
    </w:p>
    <w:p w:rsidR="00A85614" w:rsidRPr="00500272" w:rsidRDefault="00A85614" w:rsidP="007064D9">
      <w:pPr>
        <w:rPr>
          <w:sz w:val="28"/>
          <w:szCs w:val="28"/>
          <w:shd w:val="clear" w:color="auto" w:fill="FDFDFD"/>
        </w:rPr>
      </w:pPr>
      <w:r w:rsidRPr="00500272">
        <w:rPr>
          <w:sz w:val="28"/>
          <w:szCs w:val="28"/>
          <w:shd w:val="clear" w:color="auto" w:fill="FDFDFD"/>
        </w:rPr>
        <w:t xml:space="preserve">OAMGMAMR 2012 </w:t>
      </w:r>
    </w:p>
    <w:p w:rsidR="00A85614" w:rsidRPr="00500272" w:rsidRDefault="00A85614" w:rsidP="00094EB2">
      <w:pPr>
        <w:ind w:left="720"/>
        <w:rPr>
          <w:sz w:val="28"/>
          <w:szCs w:val="28"/>
        </w:rPr>
      </w:pPr>
      <w:r w:rsidRPr="00500272">
        <w:rPr>
          <w:sz w:val="28"/>
          <w:szCs w:val="28"/>
        </w:rPr>
        <w:t>MODUL III. TEHNICI DE ÎNGRIJIRE</w:t>
      </w:r>
    </w:p>
    <w:p w:rsidR="00A85614" w:rsidRPr="00500272" w:rsidRDefault="00A85614" w:rsidP="00094EB2">
      <w:pPr>
        <w:ind w:left="720"/>
        <w:rPr>
          <w:sz w:val="28"/>
          <w:szCs w:val="28"/>
        </w:rPr>
      </w:pPr>
      <w:r w:rsidRPr="00500272">
        <w:rPr>
          <w:sz w:val="28"/>
          <w:szCs w:val="28"/>
        </w:rPr>
        <w:tab/>
        <w:t>A. Îngrijiri Generale ale Pacienţilor  - 6. Noţiuni de Prim Ajutor - SUPORTUL VITAL DE BAZĂ LA ADULT</w:t>
      </w:r>
    </w:p>
    <w:p w:rsidR="00A85614" w:rsidRPr="00500272" w:rsidRDefault="00A85614" w:rsidP="00271AB5">
      <w:pPr>
        <w:ind w:left="720"/>
        <w:rPr>
          <w:sz w:val="28"/>
          <w:szCs w:val="28"/>
        </w:rPr>
      </w:pPr>
      <w:r w:rsidRPr="00500272">
        <w:rPr>
          <w:sz w:val="28"/>
          <w:szCs w:val="28"/>
        </w:rPr>
        <w:tab/>
        <w:t>B. Îngrijiri ale Pacienţilor</w:t>
      </w:r>
    </w:p>
    <w:p w:rsidR="00A85614" w:rsidRPr="00500272" w:rsidRDefault="00A85614" w:rsidP="00500272">
      <w:pPr>
        <w:ind w:left="2160"/>
        <w:rPr>
          <w:sz w:val="28"/>
          <w:szCs w:val="28"/>
        </w:rPr>
      </w:pPr>
      <w:r w:rsidRPr="00500272">
        <w:rPr>
          <w:sz w:val="28"/>
          <w:szCs w:val="28"/>
        </w:rPr>
        <w:t>1. Schimbarea lenjeriei de pat şi lenjeriei personale.</w:t>
      </w:r>
    </w:p>
    <w:p w:rsidR="00A85614" w:rsidRPr="00500272" w:rsidRDefault="00A85614" w:rsidP="00500272">
      <w:pPr>
        <w:ind w:left="2160"/>
        <w:rPr>
          <w:sz w:val="28"/>
          <w:szCs w:val="28"/>
        </w:rPr>
      </w:pPr>
      <w:r w:rsidRPr="00500272">
        <w:rPr>
          <w:sz w:val="28"/>
          <w:szCs w:val="28"/>
        </w:rPr>
        <w:t>2. Toaleta pacientului. Igiena corporală şi vestimentară.</w:t>
      </w:r>
    </w:p>
    <w:p w:rsidR="00A85614" w:rsidRPr="00500272" w:rsidRDefault="00A85614" w:rsidP="00500272">
      <w:pPr>
        <w:ind w:left="2160"/>
        <w:rPr>
          <w:sz w:val="28"/>
          <w:szCs w:val="28"/>
        </w:rPr>
      </w:pPr>
      <w:r w:rsidRPr="00500272">
        <w:rPr>
          <w:sz w:val="28"/>
          <w:szCs w:val="28"/>
        </w:rPr>
        <w:t>3. Poziţia pacientului în pat</w:t>
      </w:r>
    </w:p>
    <w:p w:rsidR="00A85614" w:rsidRPr="00500272" w:rsidRDefault="00A85614" w:rsidP="00500272">
      <w:pPr>
        <w:ind w:left="2160"/>
        <w:rPr>
          <w:sz w:val="28"/>
          <w:szCs w:val="28"/>
        </w:rPr>
      </w:pPr>
      <w:r w:rsidRPr="00500272">
        <w:rPr>
          <w:sz w:val="28"/>
          <w:szCs w:val="28"/>
        </w:rPr>
        <w:t>4. Mobilizarea pacientului</w:t>
      </w:r>
    </w:p>
    <w:p w:rsidR="00A85614" w:rsidRPr="00500272" w:rsidRDefault="00A85614" w:rsidP="00500272">
      <w:pPr>
        <w:ind w:left="2160"/>
        <w:rPr>
          <w:sz w:val="28"/>
          <w:szCs w:val="28"/>
        </w:rPr>
      </w:pPr>
      <w:r w:rsidRPr="00500272">
        <w:rPr>
          <w:sz w:val="28"/>
          <w:szCs w:val="28"/>
        </w:rPr>
        <w:t>5. Transportul şi însoţirea pacienţilor</w:t>
      </w:r>
    </w:p>
    <w:p w:rsidR="00A85614" w:rsidRPr="00500272" w:rsidRDefault="00A85614" w:rsidP="00500272">
      <w:pPr>
        <w:ind w:left="2160"/>
        <w:rPr>
          <w:sz w:val="28"/>
          <w:szCs w:val="28"/>
        </w:rPr>
      </w:pPr>
      <w:r w:rsidRPr="00500272">
        <w:rPr>
          <w:sz w:val="28"/>
          <w:szCs w:val="28"/>
        </w:rPr>
        <w:t>6. Prevenirea escarelor</w:t>
      </w:r>
    </w:p>
    <w:p w:rsidR="00A85614" w:rsidRPr="00500272" w:rsidRDefault="00A85614" w:rsidP="00500272">
      <w:pPr>
        <w:ind w:left="2160"/>
        <w:rPr>
          <w:sz w:val="28"/>
          <w:szCs w:val="28"/>
        </w:rPr>
      </w:pPr>
      <w:r w:rsidRPr="00500272">
        <w:rPr>
          <w:sz w:val="28"/>
          <w:szCs w:val="28"/>
        </w:rPr>
        <w:t>7. Colectarea produselor fiziologice şi patologice</w:t>
      </w:r>
    </w:p>
    <w:p w:rsidR="00A85614" w:rsidRPr="00500272" w:rsidRDefault="00A85614" w:rsidP="00500272">
      <w:pPr>
        <w:ind w:left="720"/>
        <w:rPr>
          <w:sz w:val="28"/>
          <w:szCs w:val="28"/>
        </w:rPr>
      </w:pPr>
    </w:p>
    <w:p w:rsidR="00A85614" w:rsidRPr="00500272" w:rsidRDefault="00A85614" w:rsidP="004E50E8">
      <w:pPr>
        <w:jc w:val="center"/>
        <w:rPr>
          <w:b/>
          <w:bCs/>
          <w:sz w:val="28"/>
          <w:szCs w:val="28"/>
        </w:rPr>
      </w:pPr>
      <w:r w:rsidRPr="00500272">
        <w:rPr>
          <w:b/>
          <w:bCs/>
          <w:sz w:val="28"/>
          <w:szCs w:val="28"/>
        </w:rPr>
        <w:t>DIRECTOR MEDICAL</w:t>
      </w:r>
    </w:p>
    <w:p w:rsidR="00A85614" w:rsidRPr="00500272" w:rsidRDefault="00A85614" w:rsidP="004E50E8">
      <w:pPr>
        <w:ind w:left="2124" w:firstLine="708"/>
      </w:pPr>
      <w:r w:rsidRPr="00500272">
        <w:rPr>
          <w:b/>
          <w:bCs/>
          <w:sz w:val="28"/>
          <w:szCs w:val="28"/>
        </w:rPr>
        <w:t>Dr. Prazaru Marius Dragos</w:t>
      </w:r>
    </w:p>
    <w:p w:rsidR="00A85614" w:rsidRPr="00500272" w:rsidRDefault="00A85614" w:rsidP="004E50E8">
      <w:pPr>
        <w:ind w:left="1416" w:firstLine="708"/>
        <w:rPr>
          <w:sz w:val="28"/>
          <w:szCs w:val="28"/>
        </w:rPr>
      </w:pPr>
      <w:bookmarkStart w:id="0" w:name="_GoBack"/>
      <w:bookmarkEnd w:id="0"/>
    </w:p>
    <w:sectPr w:rsidR="00A85614" w:rsidRPr="00500272" w:rsidSect="009A2A2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3625"/>
    <w:rsid w:val="00094EB2"/>
    <w:rsid w:val="000B4840"/>
    <w:rsid w:val="00144CA7"/>
    <w:rsid w:val="00184002"/>
    <w:rsid w:val="002260FB"/>
    <w:rsid w:val="00271AB5"/>
    <w:rsid w:val="00483625"/>
    <w:rsid w:val="004E50E8"/>
    <w:rsid w:val="00500272"/>
    <w:rsid w:val="006D03C5"/>
    <w:rsid w:val="007064D9"/>
    <w:rsid w:val="00713849"/>
    <w:rsid w:val="007A7A45"/>
    <w:rsid w:val="0089524E"/>
    <w:rsid w:val="00946BB4"/>
    <w:rsid w:val="009A2A2F"/>
    <w:rsid w:val="00A44A32"/>
    <w:rsid w:val="00A85614"/>
    <w:rsid w:val="00B012C2"/>
    <w:rsid w:val="00BD73A0"/>
    <w:rsid w:val="00D10109"/>
    <w:rsid w:val="00F220A7"/>
    <w:rsid w:val="00FB2BB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0E8"/>
    <w:rPr>
      <w:rFonts w:ascii="Times New Roman" w:eastAsia="Times New Roman" w:hAnsi="Times New Roman"/>
      <w:sz w:val="24"/>
      <w:szCs w:val="24"/>
      <w:lang w:val="ro-RO" w:eastAsia="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E50E8"/>
    <w:rPr>
      <w:rFonts w:ascii="Times New Roman" w:eastAsia="Times New Roman" w:hAnsi="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264</Words>
  <Characters>1509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SPITALUL CLINIC JUDETEAN DE URGENTA “ SF</dc:title>
  <dc:subject/>
  <dc:creator>User</dc:creator>
  <cp:keywords/>
  <dc:description/>
  <cp:lastModifiedBy>user</cp:lastModifiedBy>
  <cp:revision>2</cp:revision>
  <cp:lastPrinted>2021-08-24T08:24:00Z</cp:lastPrinted>
  <dcterms:created xsi:type="dcterms:W3CDTF">2023-04-11T09:48:00Z</dcterms:created>
  <dcterms:modified xsi:type="dcterms:W3CDTF">2023-04-11T09:48:00Z</dcterms:modified>
</cp:coreProperties>
</file>