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6B22AB76"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w:t>
      </w:r>
      <w:r w:rsidR="008479D3">
        <w:rPr>
          <w:sz w:val="24"/>
          <w:szCs w:val="24"/>
          <w:lang w:val="fr-FR"/>
        </w:rPr>
        <w:t>t</w:t>
      </w:r>
      <w:r w:rsidRPr="003958C6">
        <w:rPr>
          <w:sz w:val="24"/>
          <w:szCs w:val="24"/>
          <w:lang w:val="fr-FR"/>
        </w:rPr>
        <w:t>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situaţiile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Default="00F84223" w:rsidP="00E55DA9">
      <w:pPr>
        <w:rPr>
          <w:lang w:val="pt-BR"/>
        </w:rPr>
      </w:pPr>
    </w:p>
    <w:p w14:paraId="42D5BA78" w14:textId="77777777" w:rsidR="00CD04A0" w:rsidRDefault="00CD04A0" w:rsidP="00CD04A0">
      <w:pPr>
        <w:tabs>
          <w:tab w:val="left" w:pos="0"/>
        </w:tabs>
        <w:spacing w:line="360" w:lineRule="auto"/>
      </w:pPr>
      <w:r>
        <w:t>- Manager – Raluca Stefan</w:t>
      </w:r>
    </w:p>
    <w:p w14:paraId="154065C8" w14:textId="77777777" w:rsidR="00CD04A0" w:rsidRDefault="00CD04A0" w:rsidP="00CD04A0">
      <w:pPr>
        <w:tabs>
          <w:tab w:val="left" w:pos="0"/>
        </w:tabs>
        <w:spacing w:line="360" w:lineRule="auto"/>
      </w:pPr>
      <w:r>
        <w:t xml:space="preserve">- Director Financiar Contabil – Valerica Constantin </w:t>
      </w:r>
    </w:p>
    <w:p w14:paraId="628D5EB4" w14:textId="77777777" w:rsidR="00CD04A0" w:rsidRDefault="00CD04A0" w:rsidP="00CD04A0">
      <w:pPr>
        <w:tabs>
          <w:tab w:val="left" w:pos="0"/>
        </w:tabs>
        <w:spacing w:line="360" w:lineRule="auto"/>
      </w:pPr>
      <w:r>
        <w:t>- Director Operational – Ciprian Lucian Căluț</w:t>
      </w:r>
    </w:p>
    <w:p w14:paraId="6477104E" w14:textId="77777777" w:rsidR="00CD04A0" w:rsidRDefault="00CD04A0" w:rsidP="00CD04A0">
      <w:pPr>
        <w:tabs>
          <w:tab w:val="left" w:pos="0"/>
        </w:tabs>
        <w:spacing w:line="360" w:lineRule="auto"/>
      </w:pPr>
      <w:r>
        <w:t>- Consilier Juridic - Mariana Sandulescu</w:t>
      </w:r>
    </w:p>
    <w:p w14:paraId="5971DC55" w14:textId="77777777" w:rsidR="00CD04A0" w:rsidRDefault="00CD04A0" w:rsidP="00CD04A0">
      <w:pPr>
        <w:tabs>
          <w:tab w:val="left" w:pos="0"/>
        </w:tabs>
        <w:spacing w:line="360" w:lineRule="auto"/>
      </w:pPr>
      <w:r>
        <w:t>- Consilier Juridic - Carmela Endora Gherghina</w:t>
      </w:r>
    </w:p>
    <w:p w14:paraId="53FB3185" w14:textId="2EAFF4AB" w:rsidR="00CD04A0" w:rsidRDefault="00CD04A0" w:rsidP="00CD04A0">
      <w:pPr>
        <w:tabs>
          <w:tab w:val="left" w:pos="0"/>
        </w:tabs>
        <w:spacing w:line="360" w:lineRule="auto"/>
      </w:pPr>
      <w:r>
        <w:t xml:space="preserve"> - Sef Serviciu Achizitii si Relatii Publice – Niculae Cristian</w:t>
      </w:r>
    </w:p>
    <w:p w14:paraId="4A1FA284" w14:textId="18A1FBDE" w:rsidR="00CD04A0" w:rsidRDefault="002D4530" w:rsidP="00CD04A0">
      <w:pPr>
        <w:tabs>
          <w:tab w:val="left" w:pos="0"/>
        </w:tabs>
        <w:spacing w:line="360" w:lineRule="auto"/>
      </w:pPr>
      <w:r>
        <w:t xml:space="preserve"> </w:t>
      </w:r>
      <w:r w:rsidR="00CD04A0">
        <w:t>- Sef Serviciu UPU – SMURD – Dr. Leu Mircea</w:t>
      </w:r>
    </w:p>
    <w:p w14:paraId="3AAA83CF" w14:textId="77777777" w:rsidR="00CD04A0" w:rsidRDefault="00CD04A0" w:rsidP="00CD04A0">
      <w:pPr>
        <w:tabs>
          <w:tab w:val="left" w:pos="0"/>
        </w:tabs>
        <w:spacing w:line="360" w:lineRule="auto"/>
      </w:pPr>
      <w:r>
        <w:t>- Administrator UPU – SMURD – Ilie Carmen</w:t>
      </w:r>
    </w:p>
    <w:p w14:paraId="1BC1B479" w14:textId="37753B4A" w:rsidR="00CE3A66" w:rsidRDefault="002D4530" w:rsidP="00CD04A0">
      <w:pPr>
        <w:tabs>
          <w:tab w:val="left" w:pos="0"/>
        </w:tabs>
        <w:spacing w:line="360" w:lineRule="auto"/>
        <w:rPr>
          <w:rFonts w:eastAsia="Times New Roman" w:cs="Calibri"/>
          <w:bCs/>
          <w:lang w:val="en-US"/>
        </w:rPr>
      </w:pPr>
      <w:r>
        <w:t xml:space="preserve"> </w:t>
      </w:r>
      <w:r w:rsidR="00CD04A0">
        <w:t xml:space="preserve"> - Serviciul Achizitii si Relatii Publice – Nicoleta Stan</w:t>
      </w: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 xml:space="preserve">Mai </w:t>
      </w:r>
      <w:proofErr w:type="gramStart"/>
      <w:r w:rsidRPr="000666CB">
        <w:rPr>
          <w:rFonts w:eastAsia="Times New Roman" w:cs="Calibri"/>
          <w:bCs/>
          <w:lang w:val="en-US"/>
        </w:rPr>
        <w:t>jos</w:t>
      </w:r>
      <w:proofErr w:type="gramEnd"/>
      <w:r w:rsidRPr="000666CB">
        <w:rPr>
          <w:rFonts w:eastAsia="Times New Roman" w:cs="Calibri"/>
          <w:bCs/>
          <w:lang w:val="en-US"/>
        </w:rPr>
        <w:t xml:space="preserve">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w:t>
      </w:r>
      <w:proofErr w:type="gramStart"/>
      <w:r w:rsidRPr="000666CB">
        <w:rPr>
          <w:rFonts w:eastAsia="Times New Roman" w:cs="Calibri"/>
          <w:i/>
          <w:color w:val="FF0000"/>
          <w:spacing w:val="-2"/>
          <w:lang w:val="en-US"/>
        </w:rPr>
        <w:t>persoana</w:t>
      </w:r>
      <w:proofErr w:type="gramEnd"/>
      <w:r w:rsidRPr="000666CB">
        <w:rPr>
          <w:rFonts w:eastAsia="Times New Roman" w:cs="Calibri"/>
          <w:i/>
          <w:color w:val="FF0000"/>
          <w:spacing w:val="-2"/>
          <w:lang w:val="en-US"/>
        </w:rPr>
        <w:t xml:space="preserve">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w:t>
      </w:r>
      <w:proofErr w:type="gramStart"/>
      <w:r w:rsidRPr="00635167">
        <w:t>constituirea</w:t>
      </w:r>
      <w:proofErr w:type="gramEnd"/>
      <w:r w:rsidRPr="00635167">
        <w:t xml:space="preserve">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w:t>
      </w:r>
      <w:proofErr w:type="gramStart"/>
      <w:r w:rsidRPr="00635167">
        <w:rPr>
          <w:color w:val="auto"/>
        </w:rPr>
        <w:t>infracţiuni</w:t>
      </w:r>
      <w:proofErr w:type="gramEnd"/>
      <w:r w:rsidRPr="00635167">
        <w:rPr>
          <w:color w:val="auto"/>
        </w:rPr>
        <w:t xml:space="preserve"> de corupţie, prevăzute de art. 289 - 294 din Legea nr. </w:t>
      </w:r>
      <w:proofErr w:type="gramStart"/>
      <w:r w:rsidRPr="00635167">
        <w:rPr>
          <w:color w:val="auto"/>
        </w:rPr>
        <w:t>286/2009, cu modificările şi completările ulterioare, şi infracţiuni asimilate infracţiunilor de corupţie prevăzute de art.</w:t>
      </w:r>
      <w:proofErr w:type="gramEnd"/>
      <w:r w:rsidRPr="00635167">
        <w:rPr>
          <w:color w:val="auto"/>
        </w:rPr>
        <w:t xml:space="preserve">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w:t>
      </w:r>
      <w:proofErr w:type="gramStart"/>
      <w:r w:rsidRPr="00635167">
        <w:rPr>
          <w:color w:val="auto"/>
        </w:rPr>
        <w:t>infracţiuni</w:t>
      </w:r>
      <w:proofErr w:type="gramEnd"/>
      <w:r w:rsidRPr="00635167">
        <w:rPr>
          <w:color w:val="auto"/>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w:t>
      </w:r>
      <w:proofErr w:type="gramStart"/>
      <w:r w:rsidRPr="00635167">
        <w:rPr>
          <w:color w:val="auto"/>
        </w:rPr>
        <w:t>acte</w:t>
      </w:r>
      <w:proofErr w:type="gramEnd"/>
      <w:r w:rsidRPr="00635167">
        <w:rPr>
          <w:color w:val="auto"/>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w:t>
      </w:r>
      <w:proofErr w:type="gramStart"/>
      <w:r w:rsidRPr="00635167">
        <w:rPr>
          <w:color w:val="auto"/>
        </w:rPr>
        <w:t>spălarea</w:t>
      </w:r>
      <w:proofErr w:type="gramEnd"/>
      <w:r w:rsidRPr="00635167">
        <w:rPr>
          <w:color w:val="auto"/>
        </w:rPr>
        <w:t xml:space="preserve"> banilor, prevăzută de art. 29 din Legea nr. </w:t>
      </w:r>
      <w:proofErr w:type="gramStart"/>
      <w:r w:rsidRPr="00635167">
        <w:rPr>
          <w:color w:val="auto"/>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635167">
        <w:rPr>
          <w:color w:val="auto"/>
        </w:rPr>
        <w:t xml:space="preserve">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w:t>
      </w:r>
      <w:proofErr w:type="gramStart"/>
      <w:r w:rsidRPr="00635167">
        <w:rPr>
          <w:color w:val="auto"/>
        </w:rPr>
        <w:t>traficul</w:t>
      </w:r>
      <w:proofErr w:type="gramEnd"/>
      <w:r w:rsidRPr="00635167">
        <w:rPr>
          <w:color w:val="auto"/>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w:t>
      </w:r>
      <w:proofErr w:type="gramStart"/>
      <w:r w:rsidRPr="00635167">
        <w:rPr>
          <w:color w:val="auto"/>
        </w:rPr>
        <w:t>fraudă</w:t>
      </w:r>
      <w:proofErr w:type="gramEnd"/>
      <w:r w:rsidRPr="00635167">
        <w:rPr>
          <w:color w:val="auto"/>
        </w:rPr>
        <w:t xml:space="preserve">,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745F900B" w14:textId="77777777" w:rsidR="006056A3" w:rsidRDefault="006056A3"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7881A463" w14:textId="03124CA8" w:rsidR="009B260B" w:rsidRPr="00635167" w:rsidRDefault="009B260B" w:rsidP="009B260B">
      <w:pPr>
        <w:jc w:val="right"/>
        <w:rPr>
          <w:b/>
          <w:snapToGrid w:val="0"/>
        </w:rPr>
      </w:pPr>
      <w:r w:rsidRPr="00635167">
        <w:rPr>
          <w:i/>
          <w:iCs/>
        </w:rPr>
        <w:lastRenderedPageBreak/>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w:t>
      </w:r>
      <w:proofErr w:type="gramStart"/>
      <w:r w:rsidRPr="00635167">
        <w:t>a</w:t>
      </w:r>
      <w:proofErr w:type="gramEnd"/>
      <w:r w:rsidRPr="00635167">
        <w:t xml:space="preserve">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w:t>
      </w:r>
      <w:proofErr w:type="gramStart"/>
      <w:r w:rsidRPr="00635167">
        <w:t>se</w:t>
      </w:r>
      <w:proofErr w:type="gramEnd"/>
      <w:r w:rsidRPr="00635167">
        <w:t xml:space="preserv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w:t>
      </w:r>
      <w:proofErr w:type="gramStart"/>
      <w:r w:rsidRPr="00635167">
        <w:t>a</w:t>
      </w:r>
      <w:proofErr w:type="gramEnd"/>
      <w:r w:rsidRPr="00635167">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w:t>
      </w:r>
      <w:proofErr w:type="gramStart"/>
      <w:r w:rsidRPr="00635167">
        <w:t>autoritatea</w:t>
      </w:r>
      <w:proofErr w:type="gramEnd"/>
      <w:r w:rsidRPr="00635167">
        <w:t xml:space="preserve">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w:t>
      </w:r>
      <w:proofErr w:type="gramStart"/>
      <w:r w:rsidRPr="00635167">
        <w:t>se</w:t>
      </w:r>
      <w:proofErr w:type="gramEnd"/>
      <w:r w:rsidRPr="00635167">
        <w:t xml:space="preserv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w:t>
      </w:r>
      <w:proofErr w:type="gramStart"/>
      <w:r w:rsidRPr="00635167">
        <w:t>participarea</w:t>
      </w:r>
      <w:proofErr w:type="gramEnd"/>
      <w:r w:rsidRPr="00635167">
        <w:t xml:space="preserve">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w:t>
      </w:r>
      <w:proofErr w:type="gramStart"/>
      <w:r w:rsidRPr="00635167">
        <w:t>operatorul</w:t>
      </w:r>
      <w:proofErr w:type="gramEnd"/>
      <w:r w:rsidRPr="00635167">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1125F71A" w14:textId="77777777" w:rsidR="006056A3" w:rsidRDefault="006056A3"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5C8FC2EA" w14:textId="2069DDE6" w:rsidR="0073614E" w:rsidRPr="00A17422" w:rsidRDefault="0073614E" w:rsidP="0073614E">
      <w:pPr>
        <w:tabs>
          <w:tab w:val="left" w:pos="1440"/>
        </w:tabs>
        <w:jc w:val="right"/>
      </w:pPr>
      <w:r w:rsidRPr="00A17422">
        <w:rPr>
          <w:b/>
        </w:rPr>
        <w:lastRenderedPageBreak/>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6902FD61" w14:textId="77777777" w:rsidR="003453B4" w:rsidRDefault="003453B4" w:rsidP="00EC0208">
      <w:pPr>
        <w:jc w:val="right"/>
      </w:pPr>
    </w:p>
    <w:p w14:paraId="32BF6B53" w14:textId="77777777" w:rsidR="003453B4" w:rsidRDefault="003453B4" w:rsidP="00EC0208">
      <w:pPr>
        <w:jc w:val="right"/>
      </w:pPr>
    </w:p>
    <w:p w14:paraId="74851701" w14:textId="77777777" w:rsidR="003453B4" w:rsidRDefault="003453B4" w:rsidP="00EC0208">
      <w:pPr>
        <w:jc w:val="right"/>
      </w:pPr>
    </w:p>
    <w:p w14:paraId="30D088FC" w14:textId="77777777" w:rsidR="003453B4" w:rsidRDefault="003453B4" w:rsidP="00EC0208">
      <w:pPr>
        <w:jc w:val="right"/>
      </w:pPr>
    </w:p>
    <w:p w14:paraId="4B23FCB2" w14:textId="77777777" w:rsidR="003453B4" w:rsidRDefault="003453B4" w:rsidP="00EC0208">
      <w:pPr>
        <w:jc w:val="right"/>
      </w:pPr>
    </w:p>
    <w:p w14:paraId="3EA207A4" w14:textId="77777777" w:rsidR="003453B4" w:rsidRDefault="003453B4" w:rsidP="00EC0208">
      <w:pPr>
        <w:jc w:val="right"/>
      </w:pPr>
    </w:p>
    <w:p w14:paraId="3FF531A3" w14:textId="77777777" w:rsidR="00A73DAD" w:rsidRDefault="00A73DAD" w:rsidP="00EC0208">
      <w:pPr>
        <w:jc w:val="right"/>
      </w:pPr>
    </w:p>
    <w:p w14:paraId="3C7E10D5" w14:textId="77777777" w:rsidR="00A73DAD" w:rsidRDefault="00A73DAD" w:rsidP="00EC0208">
      <w:pPr>
        <w:jc w:val="right"/>
      </w:pPr>
    </w:p>
    <w:p w14:paraId="4E9998E5" w14:textId="4B589452" w:rsidR="00FB3EBC" w:rsidRPr="00A17422" w:rsidRDefault="00FB3EBC" w:rsidP="00FB3EBC">
      <w:pPr>
        <w:tabs>
          <w:tab w:val="left" w:pos="1440"/>
        </w:tabs>
      </w:pPr>
      <w:r w:rsidRPr="008113AB">
        <w:rPr>
          <w:sz w:val="24"/>
          <w:szCs w:val="24"/>
        </w:rPr>
        <w:lastRenderedPageBreak/>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7EF3B169" w14:textId="77777777" w:rsidR="00726B82" w:rsidRDefault="00FB3EBC" w:rsidP="00FB3EBC">
      <w:pPr>
        <w:jc w:val="center"/>
        <w:rPr>
          <w:b/>
          <w:sz w:val="24"/>
          <w:szCs w:val="24"/>
        </w:rPr>
      </w:pPr>
      <w:r w:rsidRPr="00726B82">
        <w:rPr>
          <w:b/>
          <w:sz w:val="24"/>
          <w:szCs w:val="24"/>
        </w:rPr>
        <w:t xml:space="preserve">FORMULAR DE OFERTA  </w:t>
      </w:r>
      <w:r w:rsidR="00B8516E" w:rsidRPr="00726B82">
        <w:rPr>
          <w:b/>
          <w:sz w:val="24"/>
          <w:szCs w:val="24"/>
        </w:rPr>
        <w:t xml:space="preserve">FINANCIARA </w:t>
      </w:r>
      <w:r w:rsidRPr="00726B82">
        <w:rPr>
          <w:b/>
          <w:sz w:val="24"/>
          <w:szCs w:val="24"/>
        </w:rPr>
        <w:t>PENTRU</w:t>
      </w:r>
    </w:p>
    <w:p w14:paraId="6503E6D7" w14:textId="65EA0BE4" w:rsidR="00FB3EBC" w:rsidRPr="00726B82" w:rsidRDefault="00FB3EBC" w:rsidP="00FB3EBC">
      <w:pPr>
        <w:jc w:val="center"/>
        <w:rPr>
          <w:b/>
          <w:sz w:val="24"/>
          <w:szCs w:val="24"/>
        </w:rPr>
      </w:pPr>
      <w:r w:rsidRPr="00726B82">
        <w:rPr>
          <w:b/>
          <w:sz w:val="24"/>
          <w:szCs w:val="24"/>
        </w:rPr>
        <w:t xml:space="preserve"> </w:t>
      </w:r>
      <w:proofErr w:type="gramStart"/>
      <w:r w:rsidR="00726B82" w:rsidRPr="00726B82">
        <w:rPr>
          <w:rFonts w:ascii="Tahoma" w:hAnsi="Tahoma" w:cs="Tahoma"/>
          <w:b/>
          <w:lang w:val="en-GB" w:eastAsia="ar-SA"/>
        </w:rPr>
        <w:t>Servicii de mentenanta preventiva – instalatii cu rol de securitate la incendiu – Heliport (Instalatii stingere incendiu, detectie, semnalizare incendiu, evacuare fum si gaze fierbinti)</w:t>
      </w:r>
      <w:r w:rsidRPr="00726B82">
        <w:rPr>
          <w:b/>
          <w:sz w:val="24"/>
          <w:szCs w:val="24"/>
        </w:rPr>
        <w:t>.</w:t>
      </w:r>
      <w:proofErr w:type="gramEnd"/>
    </w:p>
    <w:p w14:paraId="698202B9" w14:textId="77777777" w:rsidR="00996ED2" w:rsidRDefault="00996ED2" w:rsidP="00FB3EBC">
      <w:pPr>
        <w:jc w:val="center"/>
        <w:rPr>
          <w:b/>
          <w:sz w:val="24"/>
          <w:szCs w:val="24"/>
          <w:u w:val="single"/>
        </w:rPr>
      </w:pP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39EBD445"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sidR="006056A3">
        <w:rPr>
          <w:b/>
          <w:sz w:val="23"/>
          <w:szCs w:val="23"/>
        </w:rPr>
        <w:t>conform anunţului</w:t>
      </w:r>
      <w:r>
        <w:rPr>
          <w:b/>
          <w:sz w:val="23"/>
          <w:szCs w:val="23"/>
        </w:rPr>
        <w:t xml:space="preserve"> numărul __________</w:t>
      </w:r>
      <w:r w:rsidR="006056A3">
        <w:rPr>
          <w:b/>
          <w:sz w:val="23"/>
          <w:szCs w:val="23"/>
        </w:rPr>
        <w:t>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0961566F" w:rsidR="00FB3EBC" w:rsidRPr="00572023" w:rsidRDefault="00FB3EBC" w:rsidP="00FB3EBC">
      <w:pPr>
        <w:rPr>
          <w:sz w:val="24"/>
          <w:szCs w:val="24"/>
        </w:rPr>
      </w:pPr>
      <w:r w:rsidRPr="00572023">
        <w:rPr>
          <w:sz w:val="24"/>
          <w:szCs w:val="24"/>
        </w:rPr>
        <w:t xml:space="preserve">cu prevederile si cerintele cuprinse in documentatia mai sus mentionata, sa </w:t>
      </w:r>
      <w:r w:rsidR="006056A3">
        <w:rPr>
          <w:sz w:val="24"/>
          <w:szCs w:val="24"/>
        </w:rPr>
        <w:t>prestam serviciile</w:t>
      </w:r>
      <w:r>
        <w:rPr>
          <w:sz w:val="24"/>
          <w:szCs w:val="24"/>
        </w:rPr>
        <w:t xml:space="preserve"> ______________________</w:t>
      </w:r>
      <w:r w:rsidR="006056A3">
        <w:rPr>
          <w:sz w:val="24"/>
          <w:szCs w:val="24"/>
        </w:rPr>
        <w:t>______________________________________________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9166FAA"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006056A3">
        <w:rPr>
          <w:sz w:val="18"/>
          <w:szCs w:val="18"/>
        </w:rPr>
        <w:t>serviciilor</w:t>
      </w:r>
      <w:r w:rsidRPr="008113AB">
        <w:rPr>
          <w:sz w:val="24"/>
          <w:szCs w:val="24"/>
        </w:rPr>
        <w:t>,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5772B5C3" w:rsidR="00FB3EBC" w:rsidRDefault="00FB3EBC" w:rsidP="00FB3EBC">
      <w:pPr>
        <w:rPr>
          <w:sz w:val="24"/>
          <w:szCs w:val="24"/>
        </w:rPr>
      </w:pPr>
      <w:r>
        <w:rPr>
          <w:sz w:val="18"/>
          <w:szCs w:val="18"/>
        </w:rPr>
        <w:tab/>
      </w:r>
    </w:p>
    <w:p w14:paraId="1202E14F" w14:textId="1B6AD048"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w:t>
      </w:r>
      <w:r w:rsidR="006056A3">
        <w:rPr>
          <w:iCs/>
          <w:sz w:val="24"/>
          <w:szCs w:val="24"/>
        </w:rPr>
        <w:t>2</w:t>
      </w:r>
      <w:r w:rsidR="00B86C01">
        <w:rPr>
          <w:iCs/>
          <w:sz w:val="24"/>
          <w:szCs w:val="24"/>
        </w:rPr>
        <w:t>.In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0557A71C" w:rsidR="004D5608" w:rsidRPr="004D5608" w:rsidRDefault="004D5608" w:rsidP="00FB3EBC">
      <w:pPr>
        <w:rPr>
          <w:iCs/>
          <w:sz w:val="24"/>
          <w:szCs w:val="24"/>
        </w:rPr>
      </w:pPr>
      <w:r w:rsidRPr="004D5608">
        <w:rPr>
          <w:iCs/>
          <w:sz w:val="24"/>
          <w:szCs w:val="24"/>
        </w:rPr>
        <w:t xml:space="preserve">            </w:t>
      </w:r>
      <w:r w:rsidR="006056A3">
        <w:rPr>
          <w:iCs/>
          <w:sz w:val="24"/>
          <w:szCs w:val="24"/>
        </w:rPr>
        <w:t>3</w:t>
      </w:r>
      <w:r w:rsidRPr="004D5608">
        <w:rPr>
          <w:iCs/>
          <w:sz w:val="24"/>
          <w:szCs w:val="24"/>
        </w:rPr>
        <w:t>.Propunerea este intocmita  astfel încât să permită pe perioada evaluării corelarea informațiilor din Propunerea Tehnică cu informațiile din Propunerea Financiară</w:t>
      </w:r>
    </w:p>
    <w:p w14:paraId="4822A5DE" w14:textId="71FF9203" w:rsidR="00FB3EBC" w:rsidRPr="008113AB" w:rsidRDefault="006056A3" w:rsidP="00FB3EBC">
      <w:pPr>
        <w:ind w:firstLine="720"/>
        <w:rPr>
          <w:sz w:val="24"/>
          <w:szCs w:val="24"/>
        </w:rPr>
      </w:pPr>
      <w:r>
        <w:rPr>
          <w:iCs/>
          <w:sz w:val="24"/>
          <w:szCs w:val="24"/>
        </w:rPr>
        <w:t>4</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0886E5C7" w:rsidR="0002159A" w:rsidRPr="008113AB" w:rsidRDefault="006056A3" w:rsidP="0002159A">
      <w:pPr>
        <w:ind w:firstLine="720"/>
        <w:rPr>
          <w:sz w:val="24"/>
          <w:szCs w:val="24"/>
        </w:rPr>
      </w:pPr>
      <w:r>
        <w:rPr>
          <w:sz w:val="24"/>
          <w:szCs w:val="24"/>
        </w:rPr>
        <w:t>5</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6E7AA80B" w:rsidR="00FB3EBC" w:rsidRPr="008113AB" w:rsidRDefault="006056A3" w:rsidP="00FB3EBC">
      <w:pPr>
        <w:ind w:firstLine="720"/>
        <w:rPr>
          <w:sz w:val="24"/>
          <w:szCs w:val="24"/>
        </w:rPr>
      </w:pPr>
      <w:r>
        <w:rPr>
          <w:sz w:val="24"/>
          <w:szCs w:val="24"/>
        </w:rPr>
        <w:t>6</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408EAA35" w:rsidR="00FB3EBC" w:rsidRPr="008113AB" w:rsidRDefault="006056A3" w:rsidP="00FB3EBC">
      <w:pPr>
        <w:ind w:firstLine="720"/>
        <w:rPr>
          <w:sz w:val="24"/>
          <w:szCs w:val="24"/>
        </w:rPr>
      </w:pPr>
      <w:r>
        <w:rPr>
          <w:sz w:val="24"/>
          <w:szCs w:val="24"/>
        </w:rPr>
        <w:t>7</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5E20C79A" w:rsidR="00FB3EBC" w:rsidRPr="008113AB" w:rsidRDefault="006056A3" w:rsidP="00FB3EBC">
      <w:pPr>
        <w:ind w:firstLine="720"/>
        <w:rPr>
          <w:sz w:val="24"/>
          <w:szCs w:val="24"/>
        </w:rPr>
      </w:pPr>
      <w:r>
        <w:rPr>
          <w:sz w:val="24"/>
          <w:szCs w:val="24"/>
        </w:rPr>
        <w:t>8</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3C2CABE7" w14:textId="77777777" w:rsidR="00FB3EBC" w:rsidRPr="002406B8" w:rsidRDefault="00FB3EBC" w:rsidP="00FB3EBC">
      <w:pPr>
        <w:rPr>
          <w:b/>
          <w:sz w:val="32"/>
          <w:szCs w:val="32"/>
          <w:lang w:val="it-IT"/>
        </w:rPr>
      </w:pPr>
    </w:p>
    <w:p w14:paraId="18CB8201" w14:textId="77777777" w:rsidR="00FB3EBC" w:rsidRPr="002406B8" w:rsidRDefault="00FB3EBC" w:rsidP="00FB3EBC">
      <w:pPr>
        <w:rPr>
          <w:b/>
          <w:sz w:val="32"/>
          <w:szCs w:val="32"/>
          <w:lang w:val="it-IT"/>
        </w:rPr>
      </w:pPr>
    </w:p>
    <w:p w14:paraId="3DA3C887" w14:textId="39B2CECD" w:rsidR="00273945" w:rsidRDefault="00273945" w:rsidP="00EC0208">
      <w:pPr>
        <w:jc w:val="right"/>
      </w:pPr>
    </w:p>
    <w:p w14:paraId="7A175ACB" w14:textId="6D032417" w:rsidR="0057576A" w:rsidRDefault="0057576A" w:rsidP="00DF4EA9"/>
    <w:p w14:paraId="6B47E66D" w14:textId="77777777" w:rsidR="0095477A" w:rsidRDefault="0095477A" w:rsidP="00DF4EA9"/>
    <w:p w14:paraId="392249E3" w14:textId="510F0DB3" w:rsidR="00B86C01" w:rsidRDefault="00860FB4" w:rsidP="00860FB4">
      <w:pPr>
        <w:jc w:val="left"/>
        <w:rPr>
          <w:color w:val="000000"/>
        </w:rPr>
      </w:pPr>
      <w:r w:rsidRPr="00F52681">
        <w:rPr>
          <w:b/>
          <w:color w:val="000000"/>
          <w:u w:val="single"/>
        </w:rPr>
        <w:t>Cerinta din Caietul de sarcini</w:t>
      </w:r>
      <w:r>
        <w:rPr>
          <w:color w:val="000000"/>
        </w:rPr>
        <w:t>:</w:t>
      </w:r>
    </w:p>
    <w:p w14:paraId="4CD34506" w14:textId="77777777" w:rsidR="00F52681" w:rsidRDefault="00F52681" w:rsidP="00860FB4">
      <w:pPr>
        <w:jc w:val="left"/>
        <w:rPr>
          <w:color w:val="000000"/>
        </w:rPr>
      </w:pPr>
    </w:p>
    <w:p w14:paraId="600BC601" w14:textId="77777777" w:rsidR="00F52681" w:rsidRPr="00AC68DA" w:rsidRDefault="00F52681" w:rsidP="00860FB4">
      <w:pPr>
        <w:jc w:val="left"/>
        <w:rPr>
          <w:i/>
          <w:color w:val="000000"/>
        </w:rPr>
      </w:pPr>
    </w:p>
    <w:p w14:paraId="532EED76" w14:textId="605B31C7" w:rsidR="00AC68DA" w:rsidRPr="00AC68DA" w:rsidRDefault="00AC68DA" w:rsidP="00F85B0F">
      <w:pPr>
        <w:suppressAutoHyphens/>
        <w:spacing w:line="276" w:lineRule="auto"/>
        <w:rPr>
          <w:b/>
          <w:bCs/>
          <w:i/>
          <w:kern w:val="1"/>
          <w:lang w:val="en-US" w:eastAsia="ar-SA"/>
        </w:rPr>
      </w:pPr>
      <w:r w:rsidRPr="00AC68DA">
        <w:rPr>
          <w:b/>
          <w:bCs/>
          <w:i/>
          <w:kern w:val="1"/>
          <w:lang w:val="en-US" w:eastAsia="ar-SA"/>
        </w:rPr>
        <w:t>“</w:t>
      </w:r>
      <w:proofErr w:type="gramStart"/>
      <w:r w:rsidRPr="00AC68DA">
        <w:rPr>
          <w:b/>
          <w:bCs/>
          <w:i/>
          <w:kern w:val="1"/>
          <w:lang w:val="en-US" w:eastAsia="ar-SA"/>
        </w:rPr>
        <w:t>CAP.6  ELABORAREA</w:t>
      </w:r>
      <w:proofErr w:type="gramEnd"/>
      <w:r w:rsidRPr="00AC68DA">
        <w:rPr>
          <w:b/>
          <w:bCs/>
          <w:i/>
          <w:kern w:val="1"/>
          <w:lang w:val="en-US" w:eastAsia="ar-SA"/>
        </w:rPr>
        <w:t xml:space="preserve"> PROPUNERII FINANCIARE</w:t>
      </w:r>
    </w:p>
    <w:p w14:paraId="48C14613" w14:textId="77777777" w:rsidR="00AC68DA" w:rsidRPr="00AC68DA" w:rsidRDefault="00AC68DA" w:rsidP="00F85B0F">
      <w:pPr>
        <w:suppressAutoHyphens/>
        <w:spacing w:line="276" w:lineRule="auto"/>
        <w:rPr>
          <w:i/>
          <w:kern w:val="1"/>
          <w:lang w:val="en-US" w:eastAsia="ar-SA"/>
        </w:rPr>
      </w:pPr>
      <w:r w:rsidRPr="00AC68DA">
        <w:rPr>
          <w:i/>
          <w:kern w:val="1"/>
          <w:lang w:val="en-US" w:eastAsia="ar-SA"/>
        </w:rPr>
        <w:t xml:space="preserve">Elementul principal al propunerii financiare </w:t>
      </w:r>
      <w:proofErr w:type="gramStart"/>
      <w:r w:rsidRPr="00AC68DA">
        <w:rPr>
          <w:i/>
          <w:kern w:val="1"/>
          <w:lang w:val="en-US" w:eastAsia="ar-SA"/>
        </w:rPr>
        <w:t>este</w:t>
      </w:r>
      <w:proofErr w:type="gramEnd"/>
      <w:r w:rsidRPr="00AC68DA">
        <w:rPr>
          <w:i/>
          <w:kern w:val="1"/>
          <w:lang w:val="en-US" w:eastAsia="ar-SA"/>
        </w:rPr>
        <w:t xml:space="preserve"> Formularul de oferta (Formulat tip din sectiunea Formulare).Propunerea financiara va fi exprimata in LEI fara TVA.Evaluarea ofertelor se va realiza prin compararea propunerilor financiare si aplicarea criteriului”pretul cel mai scazut”.</w:t>
      </w:r>
    </w:p>
    <w:p w14:paraId="1E3D37E7" w14:textId="77777777" w:rsidR="00AC68DA" w:rsidRDefault="00AC68DA" w:rsidP="00F85B0F">
      <w:pPr>
        <w:suppressAutoHyphens/>
        <w:spacing w:line="276" w:lineRule="auto"/>
        <w:rPr>
          <w:i/>
          <w:kern w:val="1"/>
          <w:lang w:val="en-US" w:eastAsia="ar-SA"/>
        </w:rPr>
      </w:pPr>
    </w:p>
    <w:p w14:paraId="3231131D" w14:textId="77777777" w:rsidR="00AC68DA" w:rsidRPr="00AC68DA" w:rsidRDefault="00AC68DA" w:rsidP="00F85B0F">
      <w:pPr>
        <w:suppressAutoHyphens/>
        <w:spacing w:line="276" w:lineRule="auto"/>
        <w:rPr>
          <w:b/>
          <w:bCs/>
          <w:i/>
          <w:kern w:val="1"/>
          <w:lang w:val="en-US" w:eastAsia="ar-SA"/>
        </w:rPr>
      </w:pPr>
      <w:r w:rsidRPr="00AC68DA">
        <w:rPr>
          <w:i/>
          <w:kern w:val="1"/>
          <w:lang w:val="en-US" w:eastAsia="ar-SA"/>
        </w:rPr>
        <w:t>Propunerea financiara va fi semnata de persoane imputernicite ale operatorului economic si va avea caracter ferm si obligatoriu din punct de vedere al continutului pe toata durata de valabilitate stabilita de autoritatea contractanta.La intocmirea ofertei financiare,ofertantul va lua in calcul toate cheltuielile necesare prestarii acestor servicii(costul de productie,transportul produselor la sediul unitatii contractante,alte cheltuieli).Pretul include toate cheltuielile si comisioanele care vor fi angajata de catre furnizor in vederea indeplinirii contractului.A se vedea sectiunea Caiet de sarcini.Pretul ofertat nu trebuie sa depaseasca valoarea totala estimata fara TVA.</w:t>
      </w:r>
    </w:p>
    <w:p w14:paraId="1FB70C44" w14:textId="77777777" w:rsidR="00AC68DA" w:rsidRPr="00AC68DA" w:rsidRDefault="00AC68DA" w:rsidP="00F85B0F">
      <w:pPr>
        <w:suppressAutoHyphens/>
        <w:spacing w:line="276" w:lineRule="auto"/>
        <w:rPr>
          <w:b/>
          <w:bCs/>
          <w:i/>
          <w:kern w:val="1"/>
          <w:lang w:val="en-US" w:eastAsia="ar-SA"/>
        </w:rPr>
      </w:pPr>
    </w:p>
    <w:p w14:paraId="4C5E402E" w14:textId="77777777" w:rsidR="00AC68DA" w:rsidRPr="00AC68DA" w:rsidRDefault="00AC68DA" w:rsidP="00F85B0F">
      <w:pPr>
        <w:suppressAutoHyphens/>
        <w:spacing w:line="276" w:lineRule="auto"/>
        <w:rPr>
          <w:i/>
          <w:kern w:val="1"/>
          <w:lang w:val="en-US" w:eastAsia="ar-SA"/>
        </w:rPr>
      </w:pPr>
      <w:r w:rsidRPr="00AC68DA">
        <w:rPr>
          <w:b/>
          <w:bCs/>
          <w:i/>
          <w:kern w:val="1"/>
          <w:lang w:val="en-US" w:eastAsia="ar-SA"/>
        </w:rPr>
        <w:t xml:space="preserve">Propunerea financiara se </w:t>
      </w:r>
      <w:proofErr w:type="gramStart"/>
      <w:r w:rsidRPr="00AC68DA">
        <w:rPr>
          <w:b/>
          <w:bCs/>
          <w:i/>
          <w:kern w:val="1"/>
          <w:lang w:val="en-US" w:eastAsia="ar-SA"/>
        </w:rPr>
        <w:t>va</w:t>
      </w:r>
      <w:proofErr w:type="gramEnd"/>
      <w:r w:rsidRPr="00AC68DA">
        <w:rPr>
          <w:b/>
          <w:bCs/>
          <w:i/>
          <w:kern w:val="1"/>
          <w:lang w:val="en-US" w:eastAsia="ar-SA"/>
        </w:rPr>
        <w:t xml:space="preserve"> intocmi dupa cum urmeaza:</w:t>
      </w:r>
    </w:p>
    <w:p w14:paraId="56D0F662" w14:textId="1A986535" w:rsidR="00AC68DA" w:rsidRPr="00AC68DA" w:rsidRDefault="00AC68DA" w:rsidP="00AD0665">
      <w:pPr>
        <w:suppressAutoHyphens/>
        <w:spacing w:line="276" w:lineRule="auto"/>
        <w:rPr>
          <w:i/>
          <w:kern w:val="1"/>
          <w:lang w:val="en-US" w:eastAsia="ar-SA"/>
        </w:rPr>
      </w:pPr>
      <w:r w:rsidRPr="00AC68DA">
        <w:rPr>
          <w:i/>
          <w:kern w:val="1"/>
          <w:lang w:val="en-US" w:eastAsia="ar-SA"/>
        </w:rPr>
        <w:t xml:space="preserve">-Formularul de propunere financiara pentru Intretineri </w:t>
      </w:r>
      <w:proofErr w:type="gramStart"/>
      <w:r w:rsidRPr="00AC68DA">
        <w:rPr>
          <w:i/>
          <w:kern w:val="1"/>
          <w:lang w:val="en-US" w:eastAsia="ar-SA"/>
        </w:rPr>
        <w:t>periodice  pentru</w:t>
      </w:r>
      <w:proofErr w:type="gramEnd"/>
      <w:r w:rsidRPr="00AC68DA">
        <w:rPr>
          <w:i/>
          <w:kern w:val="1"/>
          <w:lang w:val="en-US" w:eastAsia="ar-SA"/>
        </w:rPr>
        <w:t xml:space="preserve"> </w:t>
      </w:r>
      <w:r w:rsidR="00AD0665">
        <w:rPr>
          <w:i/>
          <w:kern w:val="1"/>
          <w:lang w:val="en-US" w:eastAsia="ar-SA"/>
        </w:rPr>
        <w:t>instalatii (</w:t>
      </w:r>
      <w:r w:rsidR="00AD0665" w:rsidRPr="00AD0665">
        <w:rPr>
          <w:i/>
          <w:kern w:val="1"/>
          <w:lang w:val="en-US" w:eastAsia="ar-SA"/>
        </w:rPr>
        <w:t>SISTEME  DE DESFUMARE/ PRESURIZARE / COMPENSARE;</w:t>
      </w:r>
      <w:r w:rsidR="00AD0665">
        <w:rPr>
          <w:i/>
          <w:kern w:val="1"/>
          <w:lang w:val="en-US" w:eastAsia="ar-SA"/>
        </w:rPr>
        <w:t xml:space="preserve"> </w:t>
      </w:r>
      <w:r w:rsidR="00AD0665" w:rsidRPr="00AD0665">
        <w:rPr>
          <w:i/>
          <w:kern w:val="1"/>
          <w:lang w:val="en-US" w:eastAsia="ar-SA"/>
        </w:rPr>
        <w:t xml:space="preserve">SISTEME DE DETECŢIE, SEMNALIZARE ŞI AVERTIZARE ÎN CAZ DE INCENDIU; </w:t>
      </w:r>
      <w:r w:rsidR="00415FB4">
        <w:rPr>
          <w:i/>
          <w:kern w:val="1"/>
          <w:lang w:val="en-US" w:eastAsia="ar-SA"/>
        </w:rPr>
        <w:t>HIDRANŢI</w:t>
      </w:r>
      <w:r w:rsidR="00AD0665" w:rsidRPr="00AD0665">
        <w:rPr>
          <w:i/>
          <w:kern w:val="1"/>
          <w:lang w:val="en-US" w:eastAsia="ar-SA"/>
        </w:rPr>
        <w:t>;</w:t>
      </w:r>
      <w:r w:rsidR="00AD0665">
        <w:rPr>
          <w:i/>
          <w:kern w:val="1"/>
          <w:lang w:val="en-US" w:eastAsia="ar-SA"/>
        </w:rPr>
        <w:t xml:space="preserve"> GRUPURI DE POM</w:t>
      </w:r>
      <w:r w:rsidR="00AD0665" w:rsidRPr="00AD0665">
        <w:rPr>
          <w:i/>
          <w:kern w:val="1"/>
          <w:lang w:val="en-US" w:eastAsia="ar-SA"/>
        </w:rPr>
        <w:t>PARE.</w:t>
      </w:r>
      <w:r w:rsidR="00AD0665">
        <w:rPr>
          <w:i/>
          <w:kern w:val="1"/>
          <w:lang w:val="en-US" w:eastAsia="ar-SA"/>
        </w:rPr>
        <w:t>)</w:t>
      </w:r>
      <w:r w:rsidR="00415FB4">
        <w:rPr>
          <w:i/>
          <w:kern w:val="1"/>
          <w:lang w:val="en-US" w:eastAsia="ar-SA"/>
        </w:rPr>
        <w:t xml:space="preserve"> se completeaza conform </w:t>
      </w:r>
      <w:r w:rsidRPr="00AC68DA">
        <w:rPr>
          <w:i/>
          <w:kern w:val="1"/>
          <w:lang w:val="en-US" w:eastAsia="ar-SA"/>
        </w:rPr>
        <w:t>Anexa la Formularul de Oferta,</w:t>
      </w:r>
      <w:r w:rsidR="00415FB4">
        <w:rPr>
          <w:i/>
          <w:kern w:val="1"/>
          <w:lang w:val="en-US" w:eastAsia="ar-SA"/>
        </w:rPr>
        <w:t xml:space="preserve"> cu </w:t>
      </w:r>
      <w:r w:rsidRPr="00AC68DA">
        <w:rPr>
          <w:i/>
          <w:kern w:val="1"/>
          <w:lang w:val="en-US" w:eastAsia="ar-SA"/>
        </w:rPr>
        <w:t>toate informatiile</w:t>
      </w:r>
      <w:r w:rsidR="00415FB4">
        <w:rPr>
          <w:i/>
          <w:kern w:val="1"/>
          <w:lang w:val="en-US" w:eastAsia="ar-SA"/>
        </w:rPr>
        <w:t xml:space="preserve"> ( numar de intretineri periodice si pretul unitar fara TVA)</w:t>
      </w:r>
      <w:r w:rsidRPr="00AC68DA">
        <w:rPr>
          <w:i/>
          <w:kern w:val="1"/>
          <w:lang w:val="en-US" w:eastAsia="ar-SA"/>
        </w:rPr>
        <w:t xml:space="preserve"> </w:t>
      </w:r>
      <w:r w:rsidR="00415FB4">
        <w:rPr>
          <w:i/>
          <w:kern w:val="1"/>
          <w:lang w:val="en-US" w:eastAsia="ar-SA"/>
        </w:rPr>
        <w:t>.</w:t>
      </w:r>
      <w:r w:rsidRPr="00AC68DA">
        <w:rPr>
          <w:i/>
          <w:kern w:val="1"/>
          <w:lang w:val="en-US" w:eastAsia="ar-SA"/>
        </w:rPr>
        <w:tab/>
      </w:r>
    </w:p>
    <w:p w14:paraId="636F6A68" w14:textId="77777777" w:rsidR="00415FB4" w:rsidRDefault="00415FB4" w:rsidP="00415FB4">
      <w:pPr>
        <w:suppressAutoHyphens/>
        <w:spacing w:after="160" w:line="276" w:lineRule="auto"/>
        <w:rPr>
          <w:i/>
          <w:kern w:val="1"/>
          <w:lang w:val="en-US" w:eastAsia="ar-SA"/>
        </w:rPr>
      </w:pPr>
    </w:p>
    <w:p w14:paraId="445214E9" w14:textId="77777777" w:rsidR="00415FB4" w:rsidRDefault="00AC68DA" w:rsidP="00415FB4">
      <w:pPr>
        <w:suppressAutoHyphens/>
        <w:spacing w:after="160" w:line="276" w:lineRule="auto"/>
        <w:rPr>
          <w:i/>
          <w:kern w:val="1"/>
          <w:lang w:val="en-US" w:eastAsia="ar-SA"/>
        </w:rPr>
      </w:pPr>
      <w:r w:rsidRPr="00415FB4">
        <w:rPr>
          <w:b/>
          <w:i/>
          <w:kern w:val="1"/>
          <w:lang w:val="en-US" w:eastAsia="ar-SA"/>
        </w:rPr>
        <w:t>Nota:</w:t>
      </w:r>
    </w:p>
    <w:p w14:paraId="5D75F15A" w14:textId="1BF91586" w:rsidR="00AC68DA" w:rsidRPr="00AC68DA" w:rsidRDefault="00AC68DA" w:rsidP="00415FB4">
      <w:pPr>
        <w:suppressAutoHyphens/>
        <w:spacing w:after="160" w:line="276" w:lineRule="auto"/>
        <w:rPr>
          <w:b/>
          <w:bCs/>
          <w:i/>
          <w:kern w:val="1"/>
          <w:lang w:val="en-US" w:eastAsia="ar-SA"/>
        </w:rPr>
      </w:pPr>
      <w:r w:rsidRPr="00AC68DA">
        <w:rPr>
          <w:i/>
          <w:kern w:val="1"/>
          <w:lang w:val="en-US" w:eastAsia="ar-SA"/>
        </w:rPr>
        <w:t>In cazul unei oferte comune,formularul de oferta va fi semnat de toti membrii asociatiei sau de liderul de asociatie daca acesta are mandatul expres de semnare a ofertei din partea celorlalti membri.In cazul ofertei semnata de mandatar,aceasta va fi insotita si de mandatul expres al celorlalti membri ai asociatiei sau semnat de toti operatorii economici asociati.Se va completa Formularul de oferta(Formular de oferta impreuna cu centralizatorul de preturi din sectiunea Formulare).Toate documentele vor fi redactate in limba romana/cu traducere legalizata in limba romana.Ofertantul(reprezentantul legal al ofertantului/reprezentantul legal al asocierii,dupa caz)are obligatia de a numerota si semna fiecare pagina a propunerii financiare si de a intocmi un OPIS al documentelor incluse in Propunerea financiara.Daca valoarea propunerii financiare nu este o valoare intreaga,se va utiliza punctul ca separator zecimal.Evaluarea ofertelor se va face la valoarea ofertata cu aplicarea criteriului de atribuire”pretul cel mai scazut” numai ofertele declarate a</w:t>
      </w:r>
      <w:r w:rsidR="005D0F45">
        <w:rPr>
          <w:i/>
          <w:kern w:val="1"/>
          <w:lang w:val="en-US" w:eastAsia="ar-SA"/>
        </w:rPr>
        <w:t>d</w:t>
      </w:r>
      <w:r w:rsidRPr="00AC68DA">
        <w:rPr>
          <w:i/>
          <w:kern w:val="1"/>
          <w:lang w:val="en-US" w:eastAsia="ar-SA"/>
        </w:rPr>
        <w:t>misibile”.</w:t>
      </w:r>
    </w:p>
    <w:p w14:paraId="72979348" w14:textId="77777777" w:rsidR="00027BD2" w:rsidRDefault="00027BD2" w:rsidP="00F52681">
      <w:pPr>
        <w:rPr>
          <w:i/>
          <w:color w:val="000000"/>
        </w:rPr>
      </w:pPr>
    </w:p>
    <w:p w14:paraId="3BFA25AC" w14:textId="77777777" w:rsidR="00027BD2" w:rsidRDefault="00027BD2" w:rsidP="00F52681">
      <w:pPr>
        <w:rPr>
          <w:i/>
          <w:color w:val="000000"/>
        </w:rPr>
      </w:pPr>
    </w:p>
    <w:p w14:paraId="0683FC59" w14:textId="77777777" w:rsidR="00027BD2" w:rsidRDefault="00027BD2" w:rsidP="00F52681">
      <w:pPr>
        <w:rPr>
          <w:i/>
          <w:color w:val="000000"/>
        </w:rPr>
      </w:pPr>
    </w:p>
    <w:p w14:paraId="1074930A" w14:textId="77777777" w:rsidR="00027BD2" w:rsidRDefault="00027BD2" w:rsidP="00F52681">
      <w:pPr>
        <w:rPr>
          <w:i/>
          <w:color w:val="000000"/>
        </w:rPr>
      </w:pPr>
    </w:p>
    <w:p w14:paraId="3DBB7837" w14:textId="77777777" w:rsidR="00415FB4" w:rsidRDefault="00415FB4" w:rsidP="00F52681">
      <w:pPr>
        <w:rPr>
          <w:i/>
          <w:color w:val="000000"/>
        </w:rPr>
      </w:pPr>
    </w:p>
    <w:p w14:paraId="5BFFBB35" w14:textId="77777777" w:rsidR="00415FB4" w:rsidRDefault="00415FB4" w:rsidP="00F52681">
      <w:pPr>
        <w:rPr>
          <w:i/>
          <w:color w:val="000000"/>
        </w:rPr>
      </w:pPr>
    </w:p>
    <w:p w14:paraId="7CBDC94D" w14:textId="77777777" w:rsidR="00415FB4" w:rsidRDefault="00415FB4" w:rsidP="00F52681">
      <w:pPr>
        <w:rPr>
          <w:i/>
          <w:color w:val="000000"/>
        </w:rPr>
      </w:pPr>
    </w:p>
    <w:p w14:paraId="17E08224" w14:textId="77777777" w:rsidR="00415FB4" w:rsidRDefault="00415FB4" w:rsidP="00F52681">
      <w:pPr>
        <w:rPr>
          <w:i/>
          <w:color w:val="000000"/>
        </w:rPr>
      </w:pPr>
    </w:p>
    <w:p w14:paraId="1AED599A" w14:textId="77777777" w:rsidR="00415FB4" w:rsidRDefault="00415FB4" w:rsidP="00F52681">
      <w:pPr>
        <w:rPr>
          <w:i/>
          <w:color w:val="000000"/>
        </w:rPr>
      </w:pPr>
    </w:p>
    <w:p w14:paraId="1E93171A" w14:textId="77777777" w:rsidR="00415FB4" w:rsidRDefault="00415FB4" w:rsidP="00F52681">
      <w:pPr>
        <w:rPr>
          <w:i/>
          <w:color w:val="000000"/>
        </w:rPr>
      </w:pPr>
    </w:p>
    <w:p w14:paraId="0BEA1618" w14:textId="77777777" w:rsidR="00415FB4" w:rsidRDefault="00415FB4" w:rsidP="00F52681">
      <w:pPr>
        <w:rPr>
          <w:i/>
          <w:color w:val="000000"/>
        </w:rPr>
      </w:pPr>
    </w:p>
    <w:p w14:paraId="2E5E3B6F" w14:textId="77777777" w:rsidR="00415FB4" w:rsidRDefault="00415FB4" w:rsidP="00F52681">
      <w:pPr>
        <w:rPr>
          <w:i/>
          <w:color w:val="000000"/>
        </w:rPr>
      </w:pPr>
    </w:p>
    <w:p w14:paraId="701AEB4F" w14:textId="77777777" w:rsidR="00415FB4" w:rsidRDefault="00415FB4" w:rsidP="00F52681">
      <w:pPr>
        <w:rPr>
          <w:i/>
          <w:color w:val="000000"/>
        </w:rPr>
      </w:pPr>
    </w:p>
    <w:p w14:paraId="53C23BAC" w14:textId="77777777" w:rsidR="00415FB4" w:rsidRDefault="00415FB4" w:rsidP="00F52681">
      <w:pPr>
        <w:rPr>
          <w:i/>
          <w:color w:val="000000"/>
        </w:rPr>
      </w:pPr>
    </w:p>
    <w:p w14:paraId="5ED728AE" w14:textId="77777777" w:rsidR="00726B82" w:rsidRDefault="00726B82" w:rsidP="00F52681">
      <w:pPr>
        <w:rPr>
          <w:i/>
          <w:color w:val="000000"/>
        </w:rPr>
      </w:pPr>
    </w:p>
    <w:p w14:paraId="5D7806A1" w14:textId="77777777" w:rsidR="00415FB4" w:rsidRDefault="00415FB4" w:rsidP="00F52681">
      <w:pPr>
        <w:rPr>
          <w:i/>
          <w:color w:val="000000"/>
        </w:rPr>
      </w:pPr>
    </w:p>
    <w:p w14:paraId="405FDFE7" w14:textId="77777777" w:rsidR="0095477A" w:rsidRDefault="0095477A" w:rsidP="00F52681">
      <w:pPr>
        <w:rPr>
          <w:i/>
          <w:color w:val="000000"/>
        </w:rPr>
      </w:pPr>
    </w:p>
    <w:p w14:paraId="391D87F2" w14:textId="77777777" w:rsidR="0095477A" w:rsidRDefault="0095477A" w:rsidP="00F52681">
      <w:pPr>
        <w:rPr>
          <w:i/>
          <w:color w:val="000000"/>
        </w:rPr>
      </w:pPr>
    </w:p>
    <w:p w14:paraId="3CF51F63" w14:textId="77777777" w:rsidR="0095477A" w:rsidRDefault="0095477A" w:rsidP="00F52681">
      <w:pPr>
        <w:rPr>
          <w:i/>
          <w:color w:val="000000"/>
        </w:rPr>
      </w:pPr>
    </w:p>
    <w:p w14:paraId="22C1F5F4" w14:textId="77777777" w:rsidR="0095477A" w:rsidRDefault="0095477A" w:rsidP="00F52681">
      <w:pPr>
        <w:rPr>
          <w:i/>
          <w:color w:val="000000"/>
        </w:rPr>
      </w:pPr>
    </w:p>
    <w:p w14:paraId="60A343D3" w14:textId="77777777" w:rsidR="00415FB4" w:rsidRDefault="00415FB4" w:rsidP="00F52681">
      <w:pPr>
        <w:rPr>
          <w:i/>
          <w:color w:val="000000"/>
        </w:rPr>
      </w:pPr>
    </w:p>
    <w:p w14:paraId="726DE0B9" w14:textId="77777777" w:rsidR="00415FB4" w:rsidRDefault="00415FB4" w:rsidP="005142B6">
      <w:pPr>
        <w:suppressAutoHyphens/>
        <w:rPr>
          <w:rFonts w:eastAsia="Times New Roman"/>
          <w:b/>
          <w:sz w:val="24"/>
          <w:szCs w:val="24"/>
          <w:u w:val="single"/>
          <w:lang w:val="en-GB" w:eastAsia="ar-SA"/>
        </w:rPr>
      </w:pPr>
    </w:p>
    <w:p w14:paraId="3EC59D59" w14:textId="690BE349" w:rsidR="005142B6" w:rsidRDefault="005142B6" w:rsidP="005142B6">
      <w:pPr>
        <w:suppressAutoHyphens/>
        <w:rPr>
          <w:rFonts w:eastAsia="Times New Roman"/>
          <w:b/>
          <w:sz w:val="24"/>
          <w:szCs w:val="24"/>
          <w:u w:val="single"/>
          <w:lang w:val="en-GB" w:eastAsia="ar-SA"/>
        </w:rPr>
      </w:pPr>
      <w:r w:rsidRPr="005142B6">
        <w:rPr>
          <w:rFonts w:eastAsia="Times New Roman"/>
          <w:b/>
          <w:sz w:val="24"/>
          <w:szCs w:val="24"/>
          <w:u w:val="single"/>
          <w:lang w:val="en-GB" w:eastAsia="ar-SA"/>
        </w:rPr>
        <w:t>ANEXA</w:t>
      </w:r>
      <w:r w:rsidR="003453B4">
        <w:rPr>
          <w:rFonts w:eastAsia="Times New Roman"/>
          <w:b/>
          <w:sz w:val="24"/>
          <w:szCs w:val="24"/>
          <w:u w:val="single"/>
          <w:lang w:val="en-GB" w:eastAsia="ar-SA"/>
        </w:rPr>
        <w:t xml:space="preserve"> </w:t>
      </w:r>
      <w:proofErr w:type="gramStart"/>
      <w:r w:rsidR="003453B4">
        <w:rPr>
          <w:rFonts w:eastAsia="Times New Roman"/>
          <w:b/>
          <w:sz w:val="24"/>
          <w:szCs w:val="24"/>
          <w:u w:val="single"/>
          <w:lang w:val="en-GB" w:eastAsia="ar-SA"/>
        </w:rPr>
        <w:t xml:space="preserve">1 </w:t>
      </w:r>
      <w:r w:rsidRPr="005142B6">
        <w:rPr>
          <w:rFonts w:eastAsia="Times New Roman"/>
          <w:b/>
          <w:sz w:val="24"/>
          <w:szCs w:val="24"/>
          <w:u w:val="single"/>
          <w:lang w:val="en-GB" w:eastAsia="ar-SA"/>
        </w:rPr>
        <w:t xml:space="preserve"> LA</w:t>
      </w:r>
      <w:proofErr w:type="gramEnd"/>
      <w:r w:rsidRPr="005142B6">
        <w:rPr>
          <w:rFonts w:eastAsia="Times New Roman"/>
          <w:b/>
          <w:sz w:val="24"/>
          <w:szCs w:val="24"/>
          <w:u w:val="single"/>
          <w:lang w:val="en-GB" w:eastAsia="ar-SA"/>
        </w:rPr>
        <w:t xml:space="preserve"> FORMULAR OFERTA FINANCIARA</w:t>
      </w:r>
    </w:p>
    <w:p w14:paraId="2784E129" w14:textId="77777777" w:rsidR="0028773A" w:rsidRDefault="0028773A" w:rsidP="005142B6">
      <w:pPr>
        <w:suppressAutoHyphens/>
        <w:rPr>
          <w:rFonts w:eastAsia="Times New Roman"/>
          <w:b/>
          <w:sz w:val="24"/>
          <w:szCs w:val="24"/>
          <w:u w:val="single"/>
          <w:lang w:val="en-GB" w:eastAsia="ar-SA"/>
        </w:rPr>
      </w:pPr>
    </w:p>
    <w:tbl>
      <w:tblPr>
        <w:tblW w:w="9735" w:type="dxa"/>
        <w:tblInd w:w="93" w:type="dxa"/>
        <w:tblLayout w:type="fixed"/>
        <w:tblLook w:val="0000" w:firstRow="0" w:lastRow="0" w:firstColumn="0" w:lastColumn="0" w:noHBand="0" w:noVBand="0"/>
      </w:tblPr>
      <w:tblGrid>
        <w:gridCol w:w="724"/>
        <w:gridCol w:w="3402"/>
        <w:gridCol w:w="2099"/>
        <w:gridCol w:w="1710"/>
        <w:gridCol w:w="1800"/>
      </w:tblGrid>
      <w:tr w:rsidR="004F4853" w:rsidRPr="00465ED7" w14:paraId="525F83EB" w14:textId="77777777" w:rsidTr="004F4853">
        <w:trPr>
          <w:trHeight w:val="8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651E87A9" w14:textId="77777777" w:rsidR="004F4853" w:rsidRPr="00465ED7" w:rsidRDefault="004F4853" w:rsidP="00465ED7">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Nr.</w:t>
            </w:r>
          </w:p>
          <w:p w14:paraId="5F4741E6" w14:textId="77777777" w:rsidR="004F4853" w:rsidRPr="00465ED7" w:rsidRDefault="004F4853" w:rsidP="00465ED7">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Crt</w:t>
            </w:r>
          </w:p>
        </w:tc>
        <w:tc>
          <w:tcPr>
            <w:tcW w:w="3402" w:type="dxa"/>
            <w:tcBorders>
              <w:top w:val="single" w:sz="4" w:space="0" w:color="auto"/>
              <w:left w:val="nil"/>
              <w:bottom w:val="single" w:sz="4" w:space="0" w:color="auto"/>
              <w:right w:val="single" w:sz="4" w:space="0" w:color="auto"/>
            </w:tcBorders>
            <w:shd w:val="clear" w:color="auto" w:fill="auto"/>
            <w:vAlign w:val="center"/>
          </w:tcPr>
          <w:p w14:paraId="4BB7F6C9" w14:textId="77777777" w:rsidR="004F4853" w:rsidRPr="00465ED7" w:rsidRDefault="004F4853" w:rsidP="00465ED7">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Denumire serviciu</w:t>
            </w:r>
          </w:p>
        </w:tc>
        <w:tc>
          <w:tcPr>
            <w:tcW w:w="2099" w:type="dxa"/>
            <w:tcBorders>
              <w:top w:val="single" w:sz="4" w:space="0" w:color="auto"/>
              <w:left w:val="nil"/>
              <w:bottom w:val="single" w:sz="4" w:space="0" w:color="auto"/>
              <w:right w:val="single" w:sz="4" w:space="0" w:color="auto"/>
            </w:tcBorders>
            <w:shd w:val="clear" w:color="auto" w:fill="auto"/>
            <w:vAlign w:val="center"/>
          </w:tcPr>
          <w:p w14:paraId="29689EEE" w14:textId="0C2EE3FD" w:rsidR="004F4853" w:rsidRPr="00465ED7" w:rsidRDefault="004F4853" w:rsidP="004F4853">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Numar intretineri periodice programate pana la 31.12.2025</w:t>
            </w:r>
          </w:p>
        </w:tc>
        <w:tc>
          <w:tcPr>
            <w:tcW w:w="1710" w:type="dxa"/>
            <w:tcBorders>
              <w:top w:val="single" w:sz="4" w:space="0" w:color="auto"/>
              <w:left w:val="nil"/>
              <w:bottom w:val="single" w:sz="4" w:space="0" w:color="auto"/>
              <w:right w:val="single" w:sz="4" w:space="0" w:color="auto"/>
            </w:tcBorders>
            <w:shd w:val="clear" w:color="auto" w:fill="auto"/>
            <w:vAlign w:val="center"/>
          </w:tcPr>
          <w:p w14:paraId="2DA5E25C" w14:textId="15BD33BD" w:rsidR="004F4853" w:rsidRPr="00465ED7" w:rsidRDefault="004F4853" w:rsidP="004F4853">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Pret unitar – lei fara tva</w:t>
            </w:r>
          </w:p>
        </w:tc>
        <w:tc>
          <w:tcPr>
            <w:tcW w:w="1800" w:type="dxa"/>
            <w:tcBorders>
              <w:top w:val="single" w:sz="4" w:space="0" w:color="auto"/>
              <w:left w:val="nil"/>
              <w:bottom w:val="single" w:sz="4" w:space="0" w:color="auto"/>
              <w:right w:val="single" w:sz="4" w:space="0" w:color="auto"/>
            </w:tcBorders>
            <w:shd w:val="clear" w:color="auto" w:fill="auto"/>
            <w:vAlign w:val="center"/>
          </w:tcPr>
          <w:p w14:paraId="4FE9AB5A" w14:textId="77777777" w:rsidR="004F4853" w:rsidRPr="00465ED7" w:rsidRDefault="004F4853" w:rsidP="00465ED7">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Valoare estimata - lei fara TVA</w:t>
            </w:r>
          </w:p>
        </w:tc>
      </w:tr>
      <w:tr w:rsidR="004F4853" w:rsidRPr="00465ED7" w14:paraId="124BC9E2" w14:textId="77777777" w:rsidTr="004F4853">
        <w:trPr>
          <w:trHeight w:val="787"/>
        </w:trPr>
        <w:tc>
          <w:tcPr>
            <w:tcW w:w="724" w:type="dxa"/>
            <w:tcBorders>
              <w:top w:val="nil"/>
              <w:left w:val="single" w:sz="4" w:space="0" w:color="auto"/>
              <w:bottom w:val="single" w:sz="4" w:space="0" w:color="auto"/>
              <w:right w:val="single" w:sz="4" w:space="0" w:color="auto"/>
            </w:tcBorders>
            <w:shd w:val="clear" w:color="auto" w:fill="auto"/>
            <w:vAlign w:val="center"/>
          </w:tcPr>
          <w:p w14:paraId="3554C19D" w14:textId="77777777" w:rsidR="004F4853" w:rsidRPr="00465ED7" w:rsidRDefault="004F4853" w:rsidP="00465ED7">
            <w:pPr>
              <w:jc w:val="center"/>
              <w:rPr>
                <w:rFonts w:ascii="Tahoma" w:eastAsia="Times New Roman" w:hAnsi="Tahoma" w:cs="Tahoma"/>
                <w:sz w:val="20"/>
                <w:szCs w:val="20"/>
                <w:lang w:val="en-US"/>
              </w:rPr>
            </w:pPr>
            <w:r w:rsidRPr="00465ED7">
              <w:rPr>
                <w:rFonts w:ascii="Tahoma" w:eastAsia="Times New Roman" w:hAnsi="Tahoma" w:cs="Tahoma"/>
                <w:sz w:val="20"/>
                <w:szCs w:val="20"/>
                <w:lang w:val="en-US"/>
              </w:rPr>
              <w:t>1</w:t>
            </w:r>
          </w:p>
        </w:tc>
        <w:tc>
          <w:tcPr>
            <w:tcW w:w="3402" w:type="dxa"/>
            <w:tcBorders>
              <w:top w:val="nil"/>
              <w:left w:val="nil"/>
              <w:bottom w:val="single" w:sz="4" w:space="0" w:color="auto"/>
              <w:right w:val="single" w:sz="4" w:space="0" w:color="auto"/>
            </w:tcBorders>
            <w:shd w:val="clear" w:color="auto" w:fill="auto"/>
            <w:vAlign w:val="center"/>
          </w:tcPr>
          <w:p w14:paraId="0F946573" w14:textId="696C6507" w:rsidR="004F4853" w:rsidRPr="00465ED7" w:rsidRDefault="004F4853" w:rsidP="00465ED7">
            <w:pPr>
              <w:jc w:val="left"/>
              <w:rPr>
                <w:rFonts w:ascii="Tahoma" w:eastAsia="Times New Roman" w:hAnsi="Tahoma" w:cs="Tahoma"/>
                <w:sz w:val="20"/>
                <w:szCs w:val="20"/>
                <w:lang w:val="en-US"/>
              </w:rPr>
            </w:pPr>
            <w:r w:rsidRPr="004F4853">
              <w:rPr>
                <w:rFonts w:ascii="Tahoma" w:eastAsia="Times New Roman" w:hAnsi="Tahoma" w:cs="Tahoma"/>
                <w:sz w:val="20"/>
                <w:szCs w:val="20"/>
                <w:lang w:val="en-US"/>
              </w:rPr>
              <w:t>Servicii de mentenanta preventiva – instalatii cu rol de securitate la incendiu – Heliport (Instalatii stingere incendiu, detectie, semnalizare incendiu, evacuare fum si gaze fierbinti)</w:t>
            </w:r>
          </w:p>
        </w:tc>
        <w:tc>
          <w:tcPr>
            <w:tcW w:w="2099" w:type="dxa"/>
            <w:tcBorders>
              <w:top w:val="nil"/>
              <w:left w:val="nil"/>
              <w:bottom w:val="single" w:sz="4" w:space="0" w:color="auto"/>
              <w:right w:val="single" w:sz="4" w:space="0" w:color="auto"/>
            </w:tcBorders>
            <w:shd w:val="clear" w:color="auto" w:fill="auto"/>
            <w:noWrap/>
            <w:vAlign w:val="center"/>
          </w:tcPr>
          <w:p w14:paraId="0ECEE965" w14:textId="5C2B53BB" w:rsidR="004F4853" w:rsidRPr="00465ED7" w:rsidRDefault="004F4853" w:rsidP="00465ED7">
            <w:pPr>
              <w:jc w:val="center"/>
              <w:rPr>
                <w:rFonts w:ascii="Tahoma" w:eastAsia="Times New Roman" w:hAnsi="Tahoma" w:cs="Tahoma"/>
                <w:sz w:val="20"/>
                <w:szCs w:val="20"/>
                <w:lang w:val="en-US"/>
              </w:rPr>
            </w:pPr>
            <w:r>
              <w:rPr>
                <w:rFonts w:ascii="Tahoma" w:eastAsia="Times New Roman" w:hAnsi="Tahoma" w:cs="Tahoma"/>
                <w:sz w:val="20"/>
                <w:szCs w:val="20"/>
                <w:lang w:val="en-US"/>
              </w:rPr>
              <w:t>2</w:t>
            </w:r>
          </w:p>
        </w:tc>
        <w:tc>
          <w:tcPr>
            <w:tcW w:w="1710" w:type="dxa"/>
            <w:tcBorders>
              <w:top w:val="nil"/>
              <w:left w:val="nil"/>
              <w:bottom w:val="single" w:sz="4" w:space="0" w:color="auto"/>
              <w:right w:val="single" w:sz="4" w:space="0" w:color="auto"/>
            </w:tcBorders>
            <w:shd w:val="clear" w:color="auto" w:fill="auto"/>
            <w:noWrap/>
            <w:vAlign w:val="center"/>
          </w:tcPr>
          <w:p w14:paraId="32DC8EE0" w14:textId="275F3AE7" w:rsidR="004F4853" w:rsidRPr="00465ED7" w:rsidRDefault="004F4853" w:rsidP="00465ED7">
            <w:pPr>
              <w:jc w:val="center"/>
              <w:rPr>
                <w:rFonts w:ascii="Tahoma" w:eastAsia="Times New Roman" w:hAnsi="Tahoma" w:cs="Tahoma"/>
                <w:sz w:val="20"/>
                <w:szCs w:val="20"/>
                <w:lang w:val="en-US"/>
              </w:rPr>
            </w:pPr>
          </w:p>
        </w:tc>
        <w:tc>
          <w:tcPr>
            <w:tcW w:w="1800" w:type="dxa"/>
            <w:tcBorders>
              <w:top w:val="nil"/>
              <w:left w:val="nil"/>
              <w:bottom w:val="single" w:sz="4" w:space="0" w:color="auto"/>
              <w:right w:val="single" w:sz="4" w:space="0" w:color="auto"/>
            </w:tcBorders>
            <w:shd w:val="clear" w:color="auto" w:fill="auto"/>
            <w:noWrap/>
            <w:vAlign w:val="center"/>
          </w:tcPr>
          <w:p w14:paraId="5261F048" w14:textId="3D920F3C" w:rsidR="004F4853" w:rsidRPr="00465ED7" w:rsidRDefault="004F4853" w:rsidP="00465ED7">
            <w:pPr>
              <w:jc w:val="center"/>
              <w:rPr>
                <w:rFonts w:ascii="Tahoma" w:eastAsia="Times New Roman" w:hAnsi="Tahoma" w:cs="Tahoma"/>
                <w:sz w:val="20"/>
                <w:szCs w:val="20"/>
                <w:lang w:val="en-US"/>
              </w:rPr>
            </w:pPr>
          </w:p>
        </w:tc>
      </w:tr>
      <w:tr w:rsidR="003453B4" w:rsidRPr="00465ED7" w14:paraId="30D20BEC" w14:textId="77777777" w:rsidTr="009C31BF">
        <w:trPr>
          <w:trHeight w:val="575"/>
        </w:trPr>
        <w:tc>
          <w:tcPr>
            <w:tcW w:w="7935" w:type="dxa"/>
            <w:gridSpan w:val="4"/>
            <w:tcBorders>
              <w:top w:val="nil"/>
              <w:left w:val="single" w:sz="4" w:space="0" w:color="auto"/>
              <w:bottom w:val="single" w:sz="4" w:space="0" w:color="auto"/>
              <w:right w:val="single" w:sz="4" w:space="0" w:color="auto"/>
            </w:tcBorders>
            <w:shd w:val="clear" w:color="auto" w:fill="auto"/>
            <w:vAlign w:val="center"/>
          </w:tcPr>
          <w:p w14:paraId="666FD4FD" w14:textId="2AF3D073" w:rsidR="003453B4" w:rsidRPr="00465ED7" w:rsidRDefault="003453B4" w:rsidP="00465ED7">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TOTAL Lei fara TVA =</w:t>
            </w:r>
          </w:p>
        </w:tc>
        <w:tc>
          <w:tcPr>
            <w:tcW w:w="1800" w:type="dxa"/>
            <w:tcBorders>
              <w:top w:val="nil"/>
              <w:left w:val="nil"/>
              <w:bottom w:val="single" w:sz="4" w:space="0" w:color="auto"/>
              <w:right w:val="single" w:sz="4" w:space="0" w:color="auto"/>
            </w:tcBorders>
            <w:shd w:val="clear" w:color="auto" w:fill="auto"/>
            <w:vAlign w:val="center"/>
          </w:tcPr>
          <w:p w14:paraId="6B4AD4C9" w14:textId="054AF68E" w:rsidR="003453B4" w:rsidRPr="00465ED7" w:rsidRDefault="003453B4" w:rsidP="00465ED7">
            <w:pPr>
              <w:jc w:val="center"/>
              <w:rPr>
                <w:rFonts w:ascii="Tahoma" w:eastAsia="Times New Roman" w:hAnsi="Tahoma" w:cs="Tahoma"/>
                <w:b/>
                <w:bCs/>
                <w:sz w:val="20"/>
                <w:szCs w:val="20"/>
                <w:lang w:val="en-US"/>
              </w:rPr>
            </w:pPr>
          </w:p>
        </w:tc>
      </w:tr>
      <w:tr w:rsidR="003453B4" w:rsidRPr="00465ED7" w14:paraId="418094FF" w14:textId="77777777" w:rsidTr="0009642F">
        <w:trPr>
          <w:trHeight w:val="585"/>
        </w:trPr>
        <w:tc>
          <w:tcPr>
            <w:tcW w:w="7935" w:type="dxa"/>
            <w:gridSpan w:val="4"/>
            <w:tcBorders>
              <w:top w:val="nil"/>
              <w:left w:val="single" w:sz="4" w:space="0" w:color="auto"/>
              <w:bottom w:val="single" w:sz="4" w:space="0" w:color="auto"/>
              <w:right w:val="single" w:sz="4" w:space="0" w:color="auto"/>
            </w:tcBorders>
            <w:shd w:val="clear" w:color="auto" w:fill="auto"/>
            <w:vAlign w:val="center"/>
          </w:tcPr>
          <w:p w14:paraId="574724DF" w14:textId="1D51B3FE" w:rsidR="003453B4" w:rsidRPr="00465ED7" w:rsidRDefault="003453B4" w:rsidP="00465ED7">
            <w:pPr>
              <w:jc w:val="center"/>
              <w:rPr>
                <w:rFonts w:ascii="Tahoma" w:eastAsia="Times New Roman" w:hAnsi="Tahoma" w:cs="Tahoma"/>
                <w:b/>
                <w:bCs/>
                <w:sz w:val="20"/>
                <w:szCs w:val="20"/>
                <w:lang w:val="en-US"/>
              </w:rPr>
            </w:pPr>
            <w:r w:rsidRPr="00465ED7">
              <w:rPr>
                <w:rFonts w:ascii="Tahoma" w:eastAsia="Times New Roman" w:hAnsi="Tahoma" w:cs="Tahoma"/>
                <w:b/>
                <w:bCs/>
                <w:sz w:val="20"/>
                <w:szCs w:val="20"/>
                <w:lang w:val="en-US"/>
              </w:rPr>
              <w:t>TOTAL Lei cu TVA  =</w:t>
            </w:r>
          </w:p>
        </w:tc>
        <w:tc>
          <w:tcPr>
            <w:tcW w:w="1800" w:type="dxa"/>
            <w:tcBorders>
              <w:top w:val="nil"/>
              <w:left w:val="nil"/>
              <w:bottom w:val="single" w:sz="4" w:space="0" w:color="auto"/>
              <w:right w:val="single" w:sz="4" w:space="0" w:color="auto"/>
            </w:tcBorders>
            <w:shd w:val="clear" w:color="auto" w:fill="auto"/>
            <w:vAlign w:val="center"/>
          </w:tcPr>
          <w:p w14:paraId="5F5E58C6" w14:textId="27E1608A" w:rsidR="003453B4" w:rsidRPr="00465ED7" w:rsidRDefault="003453B4" w:rsidP="00465ED7">
            <w:pPr>
              <w:jc w:val="center"/>
              <w:rPr>
                <w:rFonts w:ascii="Tahoma" w:eastAsia="Times New Roman" w:hAnsi="Tahoma" w:cs="Tahoma"/>
                <w:b/>
                <w:bCs/>
                <w:sz w:val="20"/>
                <w:szCs w:val="20"/>
                <w:lang w:val="en-US"/>
              </w:rPr>
            </w:pPr>
          </w:p>
        </w:tc>
      </w:tr>
    </w:tbl>
    <w:p w14:paraId="3E324084" w14:textId="77777777" w:rsidR="005142B6" w:rsidRPr="005142B6" w:rsidRDefault="005142B6" w:rsidP="005142B6">
      <w:pPr>
        <w:suppressAutoHyphens/>
        <w:rPr>
          <w:rFonts w:eastAsia="Times New Roman"/>
          <w:sz w:val="24"/>
          <w:szCs w:val="24"/>
          <w:lang w:val="en-GB" w:eastAsia="ar-SA"/>
        </w:rPr>
      </w:pPr>
    </w:p>
    <w:p w14:paraId="46674482" w14:textId="77777777" w:rsidR="005142B6" w:rsidRDefault="005142B6" w:rsidP="005142B6">
      <w:pPr>
        <w:suppressAutoHyphens/>
        <w:rPr>
          <w:rFonts w:eastAsia="Times New Roman"/>
          <w:sz w:val="24"/>
          <w:szCs w:val="24"/>
          <w:lang w:val="en-GB" w:eastAsia="ar-SA"/>
        </w:rPr>
      </w:pPr>
    </w:p>
    <w:p w14:paraId="02BC1775" w14:textId="77777777" w:rsidR="005142B6" w:rsidRPr="005142B6" w:rsidRDefault="005142B6" w:rsidP="005142B6">
      <w:pPr>
        <w:rPr>
          <w:sz w:val="24"/>
          <w:szCs w:val="24"/>
        </w:rPr>
      </w:pPr>
      <w:r w:rsidRPr="005142B6">
        <w:rPr>
          <w:sz w:val="24"/>
          <w:szCs w:val="24"/>
        </w:rPr>
        <w:t>Data:..........................................</w:t>
      </w:r>
    </w:p>
    <w:p w14:paraId="04DC8A05" w14:textId="77777777" w:rsidR="005142B6" w:rsidRPr="005142B6" w:rsidRDefault="005142B6" w:rsidP="005142B6">
      <w:pPr>
        <w:spacing w:line="259" w:lineRule="auto"/>
        <w:jc w:val="center"/>
        <w:rPr>
          <w:sz w:val="24"/>
          <w:szCs w:val="24"/>
        </w:rPr>
      </w:pPr>
      <w:bookmarkStart w:id="0" w:name="_GoBack"/>
      <w:bookmarkEnd w:id="0"/>
    </w:p>
    <w:p w14:paraId="1BA7A33C" w14:textId="77777777" w:rsidR="005142B6" w:rsidRPr="005142B6" w:rsidRDefault="005142B6" w:rsidP="005142B6">
      <w:pPr>
        <w:spacing w:line="259" w:lineRule="auto"/>
        <w:jc w:val="center"/>
        <w:rPr>
          <w:sz w:val="24"/>
          <w:szCs w:val="24"/>
        </w:rPr>
      </w:pPr>
    </w:p>
    <w:p w14:paraId="092DEEDC" w14:textId="77777777" w:rsidR="005142B6" w:rsidRPr="005142B6" w:rsidRDefault="005142B6" w:rsidP="005142B6">
      <w:pPr>
        <w:spacing w:line="259" w:lineRule="auto"/>
        <w:jc w:val="center"/>
        <w:rPr>
          <w:sz w:val="24"/>
          <w:szCs w:val="24"/>
        </w:rPr>
      </w:pPr>
      <w:r w:rsidRPr="005142B6">
        <w:rPr>
          <w:sz w:val="24"/>
          <w:szCs w:val="24"/>
        </w:rPr>
        <w:t xml:space="preserve">..............................................................................., </w:t>
      </w:r>
    </w:p>
    <w:p w14:paraId="42312FBF" w14:textId="77777777" w:rsidR="005142B6" w:rsidRPr="005142B6" w:rsidRDefault="005142B6" w:rsidP="005142B6">
      <w:pPr>
        <w:spacing w:line="259" w:lineRule="auto"/>
        <w:jc w:val="center"/>
        <w:rPr>
          <w:i/>
          <w:sz w:val="24"/>
          <w:szCs w:val="24"/>
        </w:rPr>
      </w:pPr>
      <w:r w:rsidRPr="005142B6">
        <w:rPr>
          <w:i/>
          <w:sz w:val="24"/>
          <w:szCs w:val="24"/>
        </w:rPr>
        <w:t xml:space="preserve">(nume, prenume şi semnătură), L.S.      </w:t>
      </w:r>
    </w:p>
    <w:p w14:paraId="74018EF5" w14:textId="77777777" w:rsidR="005142B6" w:rsidRPr="005142B6" w:rsidRDefault="005142B6" w:rsidP="005142B6">
      <w:pPr>
        <w:spacing w:line="259" w:lineRule="auto"/>
        <w:jc w:val="center"/>
        <w:rPr>
          <w:sz w:val="24"/>
          <w:szCs w:val="24"/>
        </w:rPr>
      </w:pPr>
    </w:p>
    <w:p w14:paraId="7AD649FB" w14:textId="77777777" w:rsidR="005142B6" w:rsidRPr="005142B6" w:rsidRDefault="005142B6" w:rsidP="005142B6">
      <w:pPr>
        <w:spacing w:line="259" w:lineRule="auto"/>
        <w:jc w:val="center"/>
        <w:rPr>
          <w:rFonts w:ascii="Calibri" w:hAnsi="Calibri"/>
          <w:lang w:val="en-GB" w:eastAsia="ar-SA"/>
        </w:rPr>
      </w:pPr>
      <w:r w:rsidRPr="005142B6">
        <w:rPr>
          <w:sz w:val="24"/>
          <w:szCs w:val="24"/>
        </w:rPr>
        <w:t>în calitate de ............................................ legal autorizat să semnez oferta pentru şi în numele ...................................................... (denumirea/numele operatorului economic)</w:t>
      </w:r>
    </w:p>
    <w:p w14:paraId="09E1217E" w14:textId="77777777" w:rsidR="005142B6" w:rsidRPr="005142B6" w:rsidRDefault="005142B6" w:rsidP="005142B6">
      <w:pPr>
        <w:suppressAutoHyphens/>
        <w:rPr>
          <w:rFonts w:eastAsia="Times New Roman"/>
          <w:sz w:val="24"/>
          <w:szCs w:val="24"/>
          <w:lang w:val="en-GB" w:eastAsia="ar-SA"/>
        </w:rPr>
      </w:pPr>
    </w:p>
    <w:p w14:paraId="398E8CCA"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Ofertant    </w:t>
      </w:r>
    </w:p>
    <w:p w14:paraId="2CBBE6FE"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 xml:space="preserve">…………………………… </w:t>
      </w:r>
    </w:p>
    <w:p w14:paraId="3F996E4C" w14:textId="77777777" w:rsidR="005142B6" w:rsidRPr="005142B6" w:rsidRDefault="005142B6" w:rsidP="005142B6">
      <w:pPr>
        <w:suppressAutoHyphens/>
        <w:rPr>
          <w:rFonts w:eastAsia="Times New Roman"/>
          <w:sz w:val="24"/>
          <w:szCs w:val="24"/>
          <w:lang w:val="en-GB" w:eastAsia="ar-SA"/>
        </w:rPr>
      </w:pPr>
      <w:r w:rsidRPr="005142B6">
        <w:rPr>
          <w:rFonts w:eastAsia="Times New Roman"/>
          <w:sz w:val="24"/>
          <w:szCs w:val="24"/>
          <w:lang w:val="en-GB" w:eastAsia="ar-SA"/>
        </w:rPr>
        <w:t>(</w:t>
      </w:r>
      <w:proofErr w:type="gramStart"/>
      <w:r w:rsidRPr="005142B6">
        <w:rPr>
          <w:rFonts w:eastAsia="Times New Roman"/>
          <w:sz w:val="24"/>
          <w:szCs w:val="24"/>
          <w:lang w:val="en-GB" w:eastAsia="ar-SA"/>
        </w:rPr>
        <w:t>denumirea/numele</w:t>
      </w:r>
      <w:proofErr w:type="gramEnd"/>
      <w:r w:rsidRPr="005142B6">
        <w:rPr>
          <w:rFonts w:eastAsia="Times New Roman"/>
          <w:sz w:val="24"/>
          <w:szCs w:val="24"/>
          <w:lang w:val="en-GB" w:eastAsia="ar-SA"/>
        </w:rPr>
        <w:t>)</w:t>
      </w:r>
    </w:p>
    <w:p w14:paraId="5066E0DC"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EC0208">
          <w:pgSz w:w="11906" w:h="16838" w:code="9"/>
          <w:pgMar w:top="340" w:right="907" w:bottom="567" w:left="1247" w:header="709" w:footer="476" w:gutter="0"/>
          <w:cols w:space="708"/>
          <w:docGrid w:linePitch="360"/>
        </w:sectPr>
      </w:pPr>
    </w:p>
    <w:p w14:paraId="1FA5915D" w14:textId="36B646EF" w:rsidR="00A35ED4" w:rsidRPr="001D739C" w:rsidRDefault="00A73DAD" w:rsidP="00A73DAD">
      <w:pPr>
        <w:rPr>
          <w:b/>
        </w:rPr>
      </w:pPr>
      <w:r>
        <w:rPr>
          <w:color w:val="000000"/>
        </w:rPr>
        <w:lastRenderedPageBreak/>
        <w:t xml:space="preserve">         </w:t>
      </w:r>
      <w:r w:rsidR="00A35ED4" w:rsidRPr="003E293B">
        <w:rPr>
          <w:color w:val="000000"/>
        </w:rPr>
        <w:t>Operator economic</w:t>
      </w:r>
      <w:r w:rsidR="00A35ED4" w:rsidRPr="00E72F1B">
        <w:rPr>
          <w:b/>
        </w:rPr>
        <w:t xml:space="preserve"> </w:t>
      </w:r>
      <w:r w:rsidR="00A35ED4">
        <w:rPr>
          <w:b/>
        </w:rPr>
        <w:t xml:space="preserve">                                                                                                          </w:t>
      </w:r>
      <w:r>
        <w:rPr>
          <w:b/>
        </w:rPr>
        <w:t xml:space="preserve">                                                                          </w:t>
      </w:r>
      <w:r w:rsidR="00A35ED4">
        <w:rPr>
          <w:b/>
        </w:rPr>
        <w:t xml:space="preserve"> </w:t>
      </w:r>
      <w:r w:rsidR="00A35ED4" w:rsidRPr="001D739C">
        <w:rPr>
          <w:b/>
        </w:rPr>
        <w:t>Formularul .</w:t>
      </w:r>
      <w:r w:rsidR="00C57B27">
        <w:rPr>
          <w:b/>
        </w:rPr>
        <w:t>7</w:t>
      </w:r>
    </w:p>
    <w:p w14:paraId="2DC64E2A" w14:textId="77777777" w:rsidR="00A35ED4" w:rsidRPr="003E293B" w:rsidRDefault="00A35ED4" w:rsidP="00EC0208">
      <w:pPr>
        <w:rPr>
          <w:color w:val="000000"/>
        </w:rPr>
      </w:pPr>
    </w:p>
    <w:p w14:paraId="2BB16FA2" w14:textId="77777777" w:rsidR="00A35ED4" w:rsidRPr="003E293B" w:rsidRDefault="00A35ED4" w:rsidP="00EC0208">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114738A" w14:textId="77777777" w:rsidR="00A35ED4" w:rsidRPr="003E293B" w:rsidRDefault="00A35ED4" w:rsidP="00EC0208">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18A15F3C" w14:textId="77777777" w:rsidR="0090185B" w:rsidRPr="003E293B" w:rsidRDefault="0090185B" w:rsidP="00EC0208">
      <w:pPr>
        <w:rPr>
          <w:color w:val="FF0000"/>
        </w:rPr>
      </w:pPr>
    </w:p>
    <w:p w14:paraId="01CF3C12" w14:textId="77777777" w:rsidR="00A35ED4" w:rsidRPr="000D3FC1" w:rsidRDefault="00A35ED4" w:rsidP="00EC0208">
      <w:pPr>
        <w:rPr>
          <w:sz w:val="24"/>
          <w:szCs w:val="24"/>
        </w:rPr>
      </w:pPr>
    </w:p>
    <w:p w14:paraId="064025A8" w14:textId="77777777" w:rsidR="00A35ED4" w:rsidRPr="000D3FC1" w:rsidRDefault="00A35ED4" w:rsidP="00EC0208">
      <w:pPr>
        <w:jc w:val="center"/>
        <w:rPr>
          <w:b/>
          <w:sz w:val="24"/>
          <w:szCs w:val="24"/>
        </w:rPr>
      </w:pPr>
      <w:r w:rsidRPr="000D3FC1">
        <w:rPr>
          <w:b/>
          <w:sz w:val="24"/>
          <w:szCs w:val="24"/>
        </w:rPr>
        <w:t>FORMULARUL PROPUNERII TEHNICE</w:t>
      </w:r>
    </w:p>
    <w:p w14:paraId="65F14A77" w14:textId="77777777" w:rsidR="00A35ED4" w:rsidRPr="000D3FC1" w:rsidRDefault="00A35ED4" w:rsidP="00EC0208">
      <w:pPr>
        <w:rPr>
          <w:sz w:val="24"/>
          <w:szCs w:val="24"/>
        </w:rPr>
      </w:pPr>
    </w:p>
    <w:p w14:paraId="74C29D0C" w14:textId="77777777" w:rsidR="00A35ED4" w:rsidRPr="000D3FC1" w:rsidRDefault="00A35ED4" w:rsidP="00EC0208">
      <w:pPr>
        <w:rPr>
          <w:sz w:val="24"/>
          <w:szCs w:val="24"/>
        </w:rPr>
      </w:pPr>
      <w:r w:rsidRPr="000D3FC1">
        <w:rPr>
          <w:sz w:val="24"/>
          <w:szCs w:val="24"/>
        </w:rPr>
        <w:t>Către,</w:t>
      </w:r>
    </w:p>
    <w:p w14:paraId="690FC081" w14:textId="71E0522C" w:rsidR="00A35ED4" w:rsidRPr="000D3FC1" w:rsidRDefault="009A6175" w:rsidP="00EC0208">
      <w:pPr>
        <w:ind w:firstLine="720"/>
        <w:rPr>
          <w:b/>
          <w:i/>
          <w:sz w:val="24"/>
          <w:szCs w:val="24"/>
        </w:rPr>
      </w:pPr>
      <w:r>
        <w:rPr>
          <w:b/>
          <w:i/>
          <w:sz w:val="24"/>
          <w:szCs w:val="24"/>
        </w:rPr>
        <w:t xml:space="preserve">SPITALUL CLINIC </w:t>
      </w:r>
      <w:r w:rsidR="00350A76">
        <w:rPr>
          <w:b/>
          <w:i/>
          <w:sz w:val="24"/>
          <w:szCs w:val="24"/>
        </w:rPr>
        <w:t>JUDETEAN DE URGENTA „ SFANTUL APOSTOL ANDREI” CONSTANTA</w:t>
      </w:r>
    </w:p>
    <w:p w14:paraId="1C590B7A" w14:textId="77777777" w:rsidR="00A35ED4" w:rsidRDefault="00A35ED4" w:rsidP="00EC0208">
      <w:pPr>
        <w:rPr>
          <w:sz w:val="24"/>
          <w:szCs w:val="24"/>
        </w:rPr>
      </w:pPr>
    </w:p>
    <w:p w14:paraId="1F1A0F67" w14:textId="77777777" w:rsidR="00E12FD0" w:rsidRPr="000D3FC1" w:rsidRDefault="00E12FD0" w:rsidP="00EC0208">
      <w:pPr>
        <w:rPr>
          <w:sz w:val="24"/>
          <w:szCs w:val="24"/>
        </w:rPr>
      </w:pPr>
    </w:p>
    <w:p w14:paraId="45CDB237" w14:textId="46686CEC" w:rsidR="00A35ED4" w:rsidRDefault="00E12FD0" w:rsidP="00310362">
      <w:pPr>
        <w:ind w:firstLine="708"/>
        <w:rPr>
          <w:sz w:val="24"/>
          <w:szCs w:val="24"/>
        </w:rPr>
      </w:pPr>
      <w:r w:rsidRPr="00E12FD0">
        <w:rPr>
          <w:sz w:val="24"/>
          <w:szCs w:val="24"/>
        </w:rPr>
        <w:t>Prezenta propunere tehnică stabileşte condiţiile tehnice</w:t>
      </w:r>
      <w:r w:rsidR="00232311">
        <w:rPr>
          <w:sz w:val="24"/>
          <w:szCs w:val="24"/>
        </w:rPr>
        <w:t xml:space="preserve"> și de calitate</w:t>
      </w:r>
      <w:r w:rsidRPr="00E12FD0">
        <w:rPr>
          <w:sz w:val="24"/>
          <w:szCs w:val="24"/>
        </w:rPr>
        <w:t xml:space="preserve"> pe care le vor îndeplini </w:t>
      </w:r>
      <w:r w:rsidR="00F72FCA" w:rsidRPr="00F72FCA">
        <w:rPr>
          <w:sz w:val="24"/>
          <w:szCs w:val="24"/>
        </w:rPr>
        <w:t>produse</w:t>
      </w:r>
      <w:r w:rsidR="00232311">
        <w:rPr>
          <w:sz w:val="24"/>
          <w:szCs w:val="24"/>
        </w:rPr>
        <w:t xml:space="preserve"> </w:t>
      </w:r>
      <w:r w:rsidRPr="00E12FD0">
        <w:rPr>
          <w:sz w:val="24"/>
          <w:szCs w:val="24"/>
        </w:rPr>
        <w:t xml:space="preserve">ce sunt ofertate la procedura de achiziţie publică </w:t>
      </w:r>
      <w:r w:rsidRPr="00E12FD0">
        <w:rPr>
          <w:b/>
          <w:sz w:val="24"/>
          <w:szCs w:val="24"/>
        </w:rPr>
        <w:t xml:space="preserve">ce are ca obiect încheierea </w:t>
      </w:r>
      <w:r w:rsidR="00CA6726">
        <w:rPr>
          <w:b/>
          <w:sz w:val="24"/>
          <w:szCs w:val="24"/>
        </w:rPr>
        <w:t xml:space="preserve">Contractului </w:t>
      </w:r>
      <w:r w:rsidR="00232311">
        <w:rPr>
          <w:b/>
          <w:sz w:val="24"/>
          <w:szCs w:val="24"/>
        </w:rPr>
        <w:t xml:space="preserve">__________, </w:t>
      </w:r>
      <w:r w:rsidRPr="00E12FD0">
        <w:rPr>
          <w:b/>
          <w:sz w:val="24"/>
          <w:szCs w:val="24"/>
        </w:rPr>
        <w:t xml:space="preserve">organizată de </w:t>
      </w:r>
      <w:r w:rsidR="009A6175" w:rsidRPr="009A6175">
        <w:rPr>
          <w:b/>
          <w:i/>
          <w:sz w:val="24"/>
          <w:szCs w:val="24"/>
        </w:rPr>
        <w:t xml:space="preserve">Spitalul Clinic </w:t>
      </w:r>
      <w:r w:rsidR="00D85B6D">
        <w:rPr>
          <w:b/>
          <w:i/>
          <w:sz w:val="24"/>
          <w:szCs w:val="24"/>
        </w:rPr>
        <w:t>Judetean de Urgenta „Sfantul Apostol Andrei” Constanta</w:t>
      </w:r>
      <w:r w:rsidR="00CA6726">
        <w:rPr>
          <w:b/>
          <w:sz w:val="24"/>
          <w:szCs w:val="24"/>
        </w:rPr>
        <w:t>, conform invitatiei</w:t>
      </w:r>
      <w:r w:rsidRPr="00E12FD0">
        <w:rPr>
          <w:b/>
          <w:sz w:val="24"/>
          <w:szCs w:val="24"/>
        </w:rPr>
        <w:t xml:space="preserve"> de participare numărul __________</w:t>
      </w:r>
      <w:r w:rsidRPr="00E12FD0">
        <w:rPr>
          <w:sz w:val="24"/>
          <w:szCs w:val="24"/>
        </w:rPr>
        <w:t xml:space="preserve"> </w:t>
      </w:r>
      <w:r w:rsidRPr="00E12FD0">
        <w:rPr>
          <w:i/>
          <w:sz w:val="24"/>
          <w:szCs w:val="24"/>
        </w:rPr>
        <w:t>(nr</w:t>
      </w:r>
      <w:r w:rsidR="00CA6726">
        <w:rPr>
          <w:i/>
          <w:sz w:val="24"/>
          <w:szCs w:val="24"/>
        </w:rPr>
        <w:t>./data anunţului de participare</w:t>
      </w:r>
      <w:r w:rsidRPr="00E12FD0">
        <w:rPr>
          <w:i/>
          <w:sz w:val="24"/>
          <w:szCs w:val="24"/>
        </w:rPr>
        <w:t>)</w:t>
      </w:r>
      <w:r w:rsidRPr="00E12FD0">
        <w:rPr>
          <w:b/>
          <w:sz w:val="24"/>
          <w:szCs w:val="24"/>
        </w:rPr>
        <w:t xml:space="preserve">, </w:t>
      </w:r>
      <w:r w:rsidR="00D40ED5" w:rsidRPr="00D40ED5">
        <w:rPr>
          <w:sz w:val="24"/>
          <w:szCs w:val="24"/>
        </w:rPr>
        <w:t>conform prevederilor specificațiilor tehnice menționate în tabelul următor</w:t>
      </w:r>
      <w:r w:rsidRPr="00D40ED5">
        <w:rPr>
          <w:sz w:val="24"/>
          <w:szCs w:val="24"/>
        </w:rPr>
        <w:t>:</w:t>
      </w:r>
    </w:p>
    <w:p w14:paraId="409877FA" w14:textId="77777777" w:rsidR="0082420C" w:rsidRDefault="0082420C" w:rsidP="0082420C">
      <w:pPr>
        <w:rPr>
          <w:sz w:val="24"/>
          <w:szCs w:val="24"/>
        </w:rPr>
      </w:pPr>
    </w:p>
    <w:p w14:paraId="4EE34F88" w14:textId="77777777" w:rsidR="009B260B" w:rsidRPr="00037D98" w:rsidRDefault="009B260B" w:rsidP="009B260B"/>
    <w:p w14:paraId="016EF2F8" w14:textId="77777777" w:rsidR="009B260B" w:rsidRPr="00D65D71" w:rsidRDefault="009B260B" w:rsidP="009B260B">
      <w:pPr>
        <w:autoSpaceDE w:val="0"/>
        <w:autoSpaceDN w:val="0"/>
        <w:adjustRightInd w:val="0"/>
        <w:jc w:val="center"/>
        <w:rPr>
          <w:b/>
          <w:sz w:val="20"/>
          <w:szCs w:val="20"/>
        </w:rPr>
      </w:pPr>
      <w:r w:rsidRPr="00D65D71">
        <w:rPr>
          <w:b/>
          <w:sz w:val="20"/>
          <w:szCs w:val="20"/>
        </w:rPr>
        <w:t>PROPUNERE TEHNICĂ</w:t>
      </w:r>
    </w:p>
    <w:p w14:paraId="07ADFAC9" w14:textId="14075237" w:rsidR="009B260B" w:rsidRPr="00D65D71" w:rsidRDefault="009B260B" w:rsidP="00FD4A2F">
      <w:pPr>
        <w:autoSpaceDE w:val="0"/>
        <w:autoSpaceDN w:val="0"/>
        <w:adjustRightInd w:val="0"/>
        <w:rPr>
          <w:sz w:val="20"/>
          <w:szCs w:val="20"/>
          <w:lang w:val="en-AU" w:eastAsia="ro-RO"/>
        </w:rPr>
      </w:pPr>
      <w:r w:rsidRPr="00D65D71">
        <w:rPr>
          <w:sz w:val="20"/>
          <w:szCs w:val="20"/>
        </w:rPr>
        <w:t xml:space="preserve">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7982"/>
        <w:gridCol w:w="4394"/>
        <w:gridCol w:w="2693"/>
      </w:tblGrid>
      <w:tr w:rsidR="00FD4A2F" w:rsidRPr="00D65D71" w14:paraId="56BA5461" w14:textId="77777777" w:rsidTr="00FD4A2F">
        <w:tc>
          <w:tcPr>
            <w:tcW w:w="490" w:type="dxa"/>
            <w:shd w:val="clear" w:color="auto" w:fill="auto"/>
            <w:vAlign w:val="center"/>
          </w:tcPr>
          <w:p w14:paraId="387A95CF" w14:textId="77777777" w:rsidR="00FD4A2F" w:rsidRPr="00D65D71" w:rsidRDefault="00FD4A2F" w:rsidP="001C64B7">
            <w:pPr>
              <w:spacing w:line="360" w:lineRule="exact"/>
              <w:jc w:val="center"/>
              <w:rPr>
                <w:b/>
                <w:sz w:val="20"/>
                <w:szCs w:val="20"/>
              </w:rPr>
            </w:pPr>
            <w:r w:rsidRPr="00D65D71">
              <w:rPr>
                <w:sz w:val="20"/>
                <w:szCs w:val="20"/>
                <w:highlight w:val="lightGray"/>
              </w:rPr>
              <w:br w:type="page"/>
            </w:r>
            <w:r w:rsidRPr="00D65D71">
              <w:rPr>
                <w:b/>
                <w:sz w:val="20"/>
                <w:szCs w:val="20"/>
              </w:rPr>
              <w:t>Nr crt</w:t>
            </w:r>
          </w:p>
        </w:tc>
        <w:tc>
          <w:tcPr>
            <w:tcW w:w="7982" w:type="dxa"/>
            <w:shd w:val="clear" w:color="auto" w:fill="auto"/>
          </w:tcPr>
          <w:p w14:paraId="01696506" w14:textId="70F48E6E" w:rsidR="00FD4A2F" w:rsidRPr="00FD4A2F" w:rsidRDefault="00FD4A2F" w:rsidP="001C64B7">
            <w:pPr>
              <w:spacing w:line="360" w:lineRule="exact"/>
              <w:jc w:val="center"/>
              <w:rPr>
                <w:b/>
              </w:rPr>
            </w:pPr>
            <w:r w:rsidRPr="00FD4A2F">
              <w:rPr>
                <w:b/>
              </w:rPr>
              <w:t>Specificatii tehnice solicitate de autoritatea contractanta</w:t>
            </w:r>
            <w:r w:rsidR="00076C2B">
              <w:rPr>
                <w:b/>
              </w:rPr>
              <w:t xml:space="preserve"> </w:t>
            </w:r>
          </w:p>
        </w:tc>
        <w:tc>
          <w:tcPr>
            <w:tcW w:w="4394" w:type="dxa"/>
            <w:shd w:val="clear" w:color="auto" w:fill="auto"/>
          </w:tcPr>
          <w:p w14:paraId="43554257" w14:textId="3177379B" w:rsidR="00FD4A2F" w:rsidRPr="00FD4A2F" w:rsidRDefault="00FD4A2F" w:rsidP="001C64B7">
            <w:pPr>
              <w:spacing w:line="360" w:lineRule="exact"/>
              <w:jc w:val="center"/>
              <w:rPr>
                <w:b/>
              </w:rPr>
            </w:pPr>
            <w:r w:rsidRPr="00FD4A2F">
              <w:rPr>
                <w:b/>
              </w:rPr>
              <w:t>Specificații tehnice / cerințe functionale propuse</w:t>
            </w:r>
          </w:p>
        </w:tc>
        <w:tc>
          <w:tcPr>
            <w:tcW w:w="2693" w:type="dxa"/>
            <w:shd w:val="clear" w:color="auto" w:fill="auto"/>
          </w:tcPr>
          <w:p w14:paraId="38DECF0F" w14:textId="307FC060" w:rsidR="00FD4A2F" w:rsidRPr="00FD4A2F" w:rsidRDefault="00FD4A2F" w:rsidP="001C64B7">
            <w:pPr>
              <w:spacing w:line="360" w:lineRule="exact"/>
              <w:jc w:val="center"/>
              <w:rPr>
                <w:b/>
              </w:rPr>
            </w:pPr>
            <w:r w:rsidRPr="00FD4A2F">
              <w:rPr>
                <w:b/>
              </w:rPr>
              <w:t>Documentul unde se gaseste informatia in documentele ce insotesc propunerea tehnica</w:t>
            </w:r>
            <w:r w:rsidR="0095477A">
              <w:rPr>
                <w:b/>
              </w:rPr>
              <w:t xml:space="preserve"> – nr.pgina</w:t>
            </w:r>
          </w:p>
        </w:tc>
      </w:tr>
      <w:tr w:rsidR="009B260B" w:rsidRPr="00D65D71" w14:paraId="208B3E87" w14:textId="77777777" w:rsidTr="00FD4A2F">
        <w:tc>
          <w:tcPr>
            <w:tcW w:w="490" w:type="dxa"/>
            <w:shd w:val="clear" w:color="auto" w:fill="auto"/>
            <w:vAlign w:val="center"/>
          </w:tcPr>
          <w:p w14:paraId="4543F696" w14:textId="478027FF" w:rsidR="009B260B" w:rsidRPr="00D65D71" w:rsidRDefault="00971C2C" w:rsidP="001C64B7">
            <w:pPr>
              <w:spacing w:line="360" w:lineRule="exact"/>
              <w:jc w:val="center"/>
              <w:rPr>
                <w:sz w:val="20"/>
                <w:szCs w:val="20"/>
                <w:highlight w:val="lightGray"/>
              </w:rPr>
            </w:pPr>
            <w:r>
              <w:rPr>
                <w:sz w:val="20"/>
                <w:szCs w:val="20"/>
                <w:highlight w:val="lightGray"/>
              </w:rPr>
              <w:t>1.</w:t>
            </w:r>
          </w:p>
        </w:tc>
        <w:tc>
          <w:tcPr>
            <w:tcW w:w="7982" w:type="dxa"/>
            <w:shd w:val="clear" w:color="auto" w:fill="auto"/>
            <w:vAlign w:val="center"/>
          </w:tcPr>
          <w:p w14:paraId="0EC49ECB" w14:textId="77777777" w:rsidR="009B26B7" w:rsidRPr="00B774F2" w:rsidRDefault="009B26B7" w:rsidP="00440D9F">
            <w:pPr>
              <w:pStyle w:val="BodyText2"/>
              <w:spacing w:after="0" w:line="240" w:lineRule="auto"/>
              <w:jc w:val="both"/>
              <w:rPr>
                <w:b/>
                <w:sz w:val="22"/>
                <w:szCs w:val="22"/>
              </w:rPr>
            </w:pPr>
          </w:p>
          <w:p w14:paraId="434D8CC0" w14:textId="77777777" w:rsidR="00440D9F" w:rsidRDefault="00440D9F" w:rsidP="00440D9F">
            <w:pPr>
              <w:pStyle w:val="BodyText2"/>
              <w:spacing w:after="0" w:line="240" w:lineRule="auto"/>
              <w:jc w:val="both"/>
              <w:rPr>
                <w:b/>
                <w:sz w:val="22"/>
                <w:szCs w:val="22"/>
                <w:lang w:val="es-ES"/>
              </w:rPr>
            </w:pPr>
            <w:r w:rsidRPr="00B774F2">
              <w:rPr>
                <w:b/>
                <w:sz w:val="22"/>
                <w:szCs w:val="22"/>
              </w:rPr>
              <w:t>Lucrarile asigurate in cadrul procesului de intretinere periodica</w:t>
            </w:r>
            <w:r w:rsidRPr="00B774F2">
              <w:rPr>
                <w:b/>
                <w:sz w:val="22"/>
                <w:szCs w:val="22"/>
                <w:lang w:val="es-ES"/>
              </w:rPr>
              <w:t xml:space="preserve">: </w:t>
            </w:r>
          </w:p>
          <w:p w14:paraId="44DEC716" w14:textId="77777777" w:rsidR="00B105B3" w:rsidRPr="00B105B3" w:rsidRDefault="00B105B3" w:rsidP="00B105B3">
            <w:pPr>
              <w:pStyle w:val="BodyText2"/>
              <w:spacing w:after="0" w:line="240" w:lineRule="auto"/>
              <w:jc w:val="both"/>
              <w:rPr>
                <w:sz w:val="22"/>
                <w:szCs w:val="22"/>
                <w:lang w:val="es-ES"/>
              </w:rPr>
            </w:pPr>
          </w:p>
          <w:p w14:paraId="15C6C0F4" w14:textId="29675C1F" w:rsidR="00B105B3" w:rsidRPr="00B105B3" w:rsidRDefault="00B105B3" w:rsidP="00B105B3">
            <w:pPr>
              <w:pStyle w:val="BodyText2"/>
              <w:numPr>
                <w:ilvl w:val="0"/>
                <w:numId w:val="10"/>
              </w:numPr>
              <w:spacing w:line="240" w:lineRule="auto"/>
              <w:jc w:val="both"/>
              <w:rPr>
                <w:sz w:val="22"/>
                <w:szCs w:val="22"/>
                <w:lang w:val="es-ES"/>
              </w:rPr>
            </w:pPr>
            <w:r w:rsidRPr="00B105B3">
              <w:rPr>
                <w:b/>
                <w:sz w:val="22"/>
                <w:szCs w:val="22"/>
                <w:u w:val="single"/>
                <w:lang w:val="es-ES"/>
              </w:rPr>
              <w:t>PRESTAREA</w:t>
            </w:r>
            <w:r w:rsidRPr="00B105B3">
              <w:rPr>
                <w:b/>
                <w:sz w:val="22"/>
                <w:szCs w:val="22"/>
                <w:u w:val="single"/>
                <w:lang w:val="es-ES"/>
              </w:rPr>
              <w:tab/>
              <w:t>SERVICIILOR DE ÎNTRETINERE A SITEMELEOR  DE DESFUMARE/ PRESURIZARE/COMPENSARE</w:t>
            </w:r>
          </w:p>
          <w:p w14:paraId="60184D5D" w14:textId="77777777" w:rsidR="00B105B3" w:rsidRPr="00B105B3" w:rsidRDefault="00B105B3" w:rsidP="00B105B3">
            <w:pPr>
              <w:pStyle w:val="BodyText2"/>
              <w:spacing w:line="240" w:lineRule="auto"/>
              <w:rPr>
                <w:sz w:val="22"/>
                <w:szCs w:val="22"/>
                <w:lang w:val="es-ES"/>
              </w:rPr>
            </w:pPr>
            <w:r w:rsidRPr="00B105B3">
              <w:rPr>
                <w:sz w:val="22"/>
                <w:szCs w:val="22"/>
                <w:lang w:val="es-ES"/>
              </w:rPr>
              <w:t>Principalele operaţiuni (minime şi obligatorii, dar nu sunt limitative):</w:t>
            </w:r>
          </w:p>
          <w:p w14:paraId="1F5CCDD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curenţilor absorbiţi în funcţionare şi corelarea acestora cu puterea motorului; </w:t>
            </w:r>
          </w:p>
          <w:p w14:paraId="46527266"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Ungerea lagărelor sau rulmenţilor conform prescripţiilor producătorului;</w:t>
            </w:r>
          </w:p>
          <w:p w14:paraId="63FB8819" w14:textId="77777777" w:rsidR="00B105B3" w:rsidRPr="00B105B3" w:rsidRDefault="00B105B3" w:rsidP="00B105B3">
            <w:pPr>
              <w:pStyle w:val="BodyText2"/>
              <w:spacing w:line="240" w:lineRule="auto"/>
              <w:rPr>
                <w:sz w:val="22"/>
                <w:szCs w:val="22"/>
                <w:lang w:val="es-ES"/>
              </w:rPr>
            </w:pPr>
            <w:r w:rsidRPr="00B105B3">
              <w:rPr>
                <w:sz w:val="22"/>
                <w:szCs w:val="22"/>
                <w:lang w:val="es-ES"/>
              </w:rPr>
              <w:lastRenderedPageBreak/>
              <w:t>•</w:t>
            </w:r>
            <w:r w:rsidRPr="00B105B3">
              <w:rPr>
                <w:sz w:val="22"/>
                <w:szCs w:val="22"/>
                <w:lang w:val="es-ES"/>
              </w:rPr>
              <w:tab/>
              <w:t>Întinderea uniformă a curelelor de transmisie; Verificarea prezenţei zgomotelor în funcţionare; Verificarea amortizoarelor;</w:t>
            </w:r>
          </w:p>
          <w:p w14:paraId="43A10724"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Refacerea etanşărilor faţă de tubulatură; </w:t>
            </w:r>
          </w:p>
          <w:p w14:paraId="139BC4AD"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Reglarea tijelor de acţionare;</w:t>
            </w:r>
          </w:p>
          <w:p w14:paraId="59D4D718"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prezenţei deteriorărilor corpului ventilatorului, prezenţei coroziunii; </w:t>
            </w:r>
          </w:p>
          <w:p w14:paraId="554CA10A"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Echilibrarea rotoarelor având în vedere rotirea fără atingere a carcaselor;</w:t>
            </w:r>
          </w:p>
          <w:p w14:paraId="77CAD6F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Curăţarea depunerilor de praf/noxe; </w:t>
            </w:r>
          </w:p>
          <w:p w14:paraId="3BA6D0B9"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conexării ventilatorului la traseul de împământare al clădirii/stare şufe împământare.</w:t>
            </w:r>
          </w:p>
          <w:p w14:paraId="2D860541" w14:textId="79BD2104" w:rsidR="00B105B3" w:rsidRPr="00B105B3" w:rsidRDefault="00B105B3" w:rsidP="00B105B3">
            <w:pPr>
              <w:pStyle w:val="BodyText2"/>
              <w:spacing w:line="240" w:lineRule="auto"/>
              <w:rPr>
                <w:sz w:val="22"/>
                <w:szCs w:val="22"/>
                <w:lang w:val="es-ES"/>
              </w:rPr>
            </w:pPr>
            <w:r w:rsidRPr="00B105B3">
              <w:rPr>
                <w:sz w:val="22"/>
                <w:szCs w:val="22"/>
                <w:lang w:val="es-ES"/>
              </w:rPr>
              <w:t>Verificare automatizări, conexiuni electrice echipamente</w:t>
            </w:r>
            <w:r>
              <w:rPr>
                <w:sz w:val="22"/>
                <w:szCs w:val="22"/>
                <w:lang w:val="es-ES"/>
              </w:rPr>
              <w:t>:</w:t>
            </w:r>
          </w:p>
          <w:p w14:paraId="098463F6"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se vor verifica starea cablurilor de alimentare şi comandă, continuitatea cablurilor;</w:t>
            </w:r>
          </w:p>
          <w:p w14:paraId="36FB8393"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se vor verifica conexiunile electrice în dozele de legături, în terminalele de conectare;</w:t>
            </w:r>
          </w:p>
          <w:p w14:paraId="69F36283"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se vor verifica contactoarele, releele, comutatoarele din punct de vedere al integrităţii electrice;</w:t>
            </w:r>
          </w:p>
          <w:p w14:paraId="391719B3"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se vor verifica conexiunile electrice ale motoarelor de clapeţi şi ale motoarelor ventilatoarelor, inclusiv punerile la pământ (la 12 luni se verifică şi rezistenţa de izolaţie, rezistenţa de dispersie prin prezentarea de măsurători);</w:t>
            </w:r>
          </w:p>
          <w:p w14:paraId="4641C743"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funcţionării în parametrii ale motoarelor ventilatoarelor;</w:t>
            </w:r>
          </w:p>
          <w:p w14:paraId="64862A02"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 etanşeitate doze de conexiuni;</w:t>
            </w:r>
          </w:p>
          <w:p w14:paraId="0A06724F"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 surse de alimentare de bază;</w:t>
            </w:r>
          </w:p>
          <w:p w14:paraId="345C0389"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 indicatoare de functionare/defect/stare.</w:t>
            </w:r>
          </w:p>
          <w:p w14:paraId="33EF620C" w14:textId="0A68F725" w:rsidR="00B105B3" w:rsidRPr="00B105B3" w:rsidRDefault="00B105B3" w:rsidP="00B105B3">
            <w:pPr>
              <w:pStyle w:val="BodyText2"/>
              <w:numPr>
                <w:ilvl w:val="0"/>
                <w:numId w:val="10"/>
              </w:numPr>
              <w:spacing w:line="240" w:lineRule="auto"/>
              <w:rPr>
                <w:b/>
                <w:sz w:val="22"/>
                <w:szCs w:val="22"/>
                <w:lang w:val="es-ES"/>
              </w:rPr>
            </w:pPr>
            <w:r w:rsidRPr="00B105B3">
              <w:rPr>
                <w:b/>
                <w:sz w:val="22"/>
                <w:szCs w:val="22"/>
                <w:lang w:val="es-ES"/>
              </w:rPr>
              <w:t>PRESTAREA SERVICIILOR DE ÎNTRETINERE A SISTEMELOR DE DETECŢIE, SEMNALIZARE ŞI AVERTIZARE ÎN CAZ DE INCENDIU</w:t>
            </w:r>
          </w:p>
          <w:p w14:paraId="3B47A27C" w14:textId="77777777" w:rsidR="00B105B3" w:rsidRPr="00B105B3" w:rsidRDefault="00B105B3" w:rsidP="00B105B3">
            <w:pPr>
              <w:pStyle w:val="BodyText2"/>
              <w:spacing w:line="240" w:lineRule="auto"/>
              <w:rPr>
                <w:sz w:val="22"/>
                <w:szCs w:val="22"/>
                <w:lang w:val="es-ES"/>
              </w:rPr>
            </w:pPr>
            <w:r w:rsidRPr="00B105B3">
              <w:rPr>
                <w:sz w:val="22"/>
                <w:szCs w:val="22"/>
                <w:lang w:val="es-ES"/>
              </w:rPr>
              <w:t xml:space="preserve">Verificări generale: </w:t>
            </w:r>
          </w:p>
          <w:p w14:paraId="6CE29CCC"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Curățarea zonelor murdare;</w:t>
            </w:r>
          </w:p>
          <w:p w14:paraId="4CA61D7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elementelor de fixare;</w:t>
            </w:r>
          </w:p>
          <w:p w14:paraId="1BC64D75" w14:textId="77777777" w:rsidR="00B105B3" w:rsidRPr="00B105B3" w:rsidRDefault="00B105B3" w:rsidP="00B105B3">
            <w:pPr>
              <w:pStyle w:val="BodyText2"/>
              <w:spacing w:line="240" w:lineRule="auto"/>
              <w:rPr>
                <w:sz w:val="22"/>
                <w:szCs w:val="22"/>
                <w:lang w:val="es-ES"/>
              </w:rPr>
            </w:pPr>
            <w:r w:rsidRPr="00B105B3">
              <w:rPr>
                <w:sz w:val="22"/>
                <w:szCs w:val="22"/>
                <w:lang w:val="es-ES"/>
              </w:rPr>
              <w:lastRenderedPageBreak/>
              <w:t>•</w:t>
            </w:r>
            <w:r w:rsidRPr="00B105B3">
              <w:rPr>
                <w:sz w:val="22"/>
                <w:szCs w:val="22"/>
                <w:lang w:val="es-ES"/>
              </w:rPr>
              <w:tab/>
              <w:t>Verificare unităţii de incendiu centrală (panou de comandă, erori etc.);</w:t>
            </w:r>
          </w:p>
          <w:p w14:paraId="21963D73"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Verificări specifice:</w:t>
            </w:r>
          </w:p>
          <w:p w14:paraId="1BC0243F"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Efectuare de teste funcţionale pentru panoul repertor de alarme;</w:t>
            </w:r>
          </w:p>
          <w:p w14:paraId="353B3298"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alarmelor memorate pe parcursul timpului, verificarea şi resetarea acestora;</w:t>
            </w:r>
          </w:p>
          <w:p w14:paraId="3B10C36A"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Efectuarea de teste care să certifice corectitudinea dar şi înregistrarea adreselor la toate dispozitivele detecţie  şi/sau  comandă,  acolo  unde  lipsesc şi afişarea adreselor pe suport de hârtie</w:t>
            </w:r>
          </w:p>
          <w:p w14:paraId="0D259D51"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Efectuarea de teste cu privire  la căile  de transmisie  (bucle),  teste  la cel  puţin  un detector  pe fiecare cale de transmisie;</w:t>
            </w:r>
          </w:p>
          <w:p w14:paraId="7710DDCD"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corectitudinii transmiterii datelor de la centrala de incendiu la soft-ul de management instalat pe calculator;</w:t>
            </w:r>
          </w:p>
          <w:p w14:paraId="5D19F636"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tensiunii şi a curentului livrate de sursele de tensiune alocate sistemului de detecţie incendiu; Verificarea acumulatorilor de back-up;</w:t>
            </w:r>
          </w:p>
          <w:p w14:paraId="48074F75"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Efectuarea de teste funcţionale în ceea ce priveşte activarea detectoarelor cu ajutorul unităţii centrale; Verificarea senzorilor de temperatură/fum/noxe cu ajutorul unităţii centrale.</w:t>
            </w:r>
          </w:p>
          <w:p w14:paraId="5A8650BC" w14:textId="77777777" w:rsidR="00B105B3" w:rsidRPr="00B105B3" w:rsidRDefault="00B105B3" w:rsidP="00B105B3">
            <w:pPr>
              <w:pStyle w:val="BodyText2"/>
              <w:spacing w:line="240" w:lineRule="auto"/>
              <w:rPr>
                <w:sz w:val="22"/>
                <w:szCs w:val="22"/>
                <w:lang w:val="es-ES"/>
              </w:rPr>
            </w:pPr>
            <w:r w:rsidRPr="00B105B3">
              <w:rPr>
                <w:sz w:val="22"/>
                <w:szCs w:val="22"/>
                <w:lang w:val="es-ES"/>
              </w:rPr>
              <w:t>Teste funcţionale:</w:t>
            </w:r>
          </w:p>
          <w:p w14:paraId="6DD430E2"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funcţionării senzorilor de fum; Verificarea funcţionării senzorilor de temperatură; Verificarea funcţionării butoanelor de alarmare; Verificarea funcţionarii sirenelor de alarmare;</w:t>
            </w:r>
          </w:p>
          <w:p w14:paraId="00644039"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funcţionării tuturor elemnetelor parte integrantă din IDSAI şi respectarea parametrilor conform normativelor tehnicce specifice în vigoare (minimum P118/3 - 2015 actualizat).</w:t>
            </w:r>
          </w:p>
          <w:p w14:paraId="7B14DB2E" w14:textId="019420A8" w:rsidR="00B105B3" w:rsidRPr="00B105B3" w:rsidRDefault="00B105B3" w:rsidP="00B105B3">
            <w:pPr>
              <w:pStyle w:val="BodyText2"/>
              <w:numPr>
                <w:ilvl w:val="0"/>
                <w:numId w:val="10"/>
              </w:numPr>
              <w:spacing w:line="240" w:lineRule="auto"/>
              <w:rPr>
                <w:b/>
                <w:sz w:val="22"/>
                <w:szCs w:val="22"/>
                <w:lang w:val="es-ES"/>
              </w:rPr>
            </w:pPr>
            <w:r w:rsidRPr="00B105B3">
              <w:rPr>
                <w:b/>
                <w:sz w:val="22"/>
                <w:szCs w:val="22"/>
                <w:lang w:val="es-ES"/>
              </w:rPr>
              <w:t xml:space="preserve">PRESTAREA  SERVICIILOR  DE ÎNTREŢINERE PREVENTIVĂ A HIDRANŢILOR ( interiori /exteriori) </w:t>
            </w:r>
          </w:p>
          <w:p w14:paraId="4F87F569" w14:textId="1045FE28" w:rsidR="00B105B3" w:rsidRPr="00B105B3" w:rsidRDefault="00B105B3" w:rsidP="00B105B3">
            <w:pPr>
              <w:pStyle w:val="BodyText2"/>
              <w:spacing w:line="240" w:lineRule="auto"/>
              <w:rPr>
                <w:sz w:val="22"/>
                <w:szCs w:val="22"/>
                <w:lang w:val="es-ES"/>
              </w:rPr>
            </w:pPr>
            <w:r w:rsidRPr="00B105B3">
              <w:rPr>
                <w:sz w:val="22"/>
                <w:szCs w:val="22"/>
                <w:lang w:val="es-ES"/>
              </w:rPr>
              <w:t xml:space="preserve"> Principalele operaţiuni (minime şi obligatorii, dar nu sunt limitative):</w:t>
            </w:r>
          </w:p>
          <w:p w14:paraId="2DDEAC31"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presiunii apei din instalaţii; </w:t>
            </w:r>
          </w:p>
          <w:p w14:paraId="52808E9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modului de pliere a furtunului în cutie;</w:t>
            </w:r>
          </w:p>
          <w:p w14:paraId="28EC33CB"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stării furtunului/existenţa unor posibile fisuri în special în zonele de </w:t>
            </w:r>
            <w:r w:rsidRPr="00B105B3">
              <w:rPr>
                <w:sz w:val="22"/>
                <w:szCs w:val="22"/>
                <w:lang w:val="es-ES"/>
              </w:rPr>
              <w:lastRenderedPageBreak/>
              <w:t xml:space="preserve">pliere; </w:t>
            </w:r>
          </w:p>
          <w:p w14:paraId="088BB7E9"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existenţei cuplelor/racordurilor de fixare furtun şi starea acestora; Verificarea posibilelor scurgeri de apă;</w:t>
            </w:r>
          </w:p>
          <w:p w14:paraId="731B0BDB"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fermităţii sistemului de fixare a cutiei de hidrant în perete; </w:t>
            </w:r>
          </w:p>
          <w:p w14:paraId="6FA2C2D2"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existenţei coroziunii în ceea ce priveşte componentele de oţel; </w:t>
            </w:r>
          </w:p>
          <w:p w14:paraId="5218F2A4"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ajutajelor de refulare;</w:t>
            </w:r>
          </w:p>
          <w:p w14:paraId="22215D44"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Verificare/manevrare robineţi;</w:t>
            </w:r>
          </w:p>
          <w:p w14:paraId="7503AB74"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integrităţii geamului de protecţie şi a sistemului de închidere al cutiei; </w:t>
            </w:r>
          </w:p>
          <w:p w14:paraId="28D5725C"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Curăţare, revopsire, ungere.</w:t>
            </w:r>
          </w:p>
          <w:p w14:paraId="1F90F895"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Hidranţii interiori se vor verifica şi marca conform prevederilor legislaţiei în vigoare, respectând obligaţiile din normativele tehnice specifice (minimum P118/2-2013 actualizat).</w:t>
            </w:r>
          </w:p>
          <w:p w14:paraId="4A515DF2" w14:textId="68341141" w:rsidR="00B105B3" w:rsidRPr="00B105B3" w:rsidRDefault="00B105B3" w:rsidP="00B105B3">
            <w:pPr>
              <w:pStyle w:val="BodyText2"/>
              <w:spacing w:line="240" w:lineRule="auto"/>
              <w:rPr>
                <w:sz w:val="22"/>
                <w:szCs w:val="22"/>
                <w:lang w:val="es-ES"/>
              </w:rPr>
            </w:pPr>
            <w:r w:rsidRPr="00B105B3">
              <w:rPr>
                <w:sz w:val="22"/>
                <w:szCs w:val="22"/>
                <w:lang w:val="es-ES"/>
              </w:rPr>
              <w:t xml:space="preserve"> •</w:t>
            </w:r>
            <w:r w:rsidRPr="00B105B3">
              <w:rPr>
                <w:sz w:val="22"/>
                <w:szCs w:val="22"/>
                <w:lang w:val="es-ES"/>
              </w:rPr>
              <w:tab/>
              <w:t>Verificarea prezenţei coroziunii în ceea ce priveşte prinderile hidranţilor, în special la cei supraterani; Verificarea accesului facil la fiecare hidrant în parte;</w:t>
            </w:r>
          </w:p>
          <w:p w14:paraId="2E8DE58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existenţei cuplelor de racordare la furtunul flexibil; Probarea fiecărui hidrant în parte;</w:t>
            </w:r>
          </w:p>
          <w:p w14:paraId="14AC4DDB"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Măsurarea presiunii la gura hidranţilor;</w:t>
            </w:r>
          </w:p>
          <w:p w14:paraId="31339929"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existenţei cheii de acţionare a hidranţilor, atât a celor subterani, cât şi a celor supraterani; Verificarea existenţei capacelor de protecţie, în special la hidranţii subterani;</w:t>
            </w:r>
          </w:p>
          <w:p w14:paraId="23878221"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numerotării şi a etichetei de valabilitate a fiecărui hidrant; Verificarea posibilelor pierderi de apă;</w:t>
            </w:r>
          </w:p>
          <w:p w14:paraId="2097E35D"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Curăţare, revopsire şi ungere;</w:t>
            </w:r>
          </w:p>
          <w:p w14:paraId="7DFA232D"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Punerea la dispoziţie a marcajelor de semnalizare a hidranţilor.</w:t>
            </w:r>
          </w:p>
          <w:p w14:paraId="00245EA0"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Hidranţii exteriori se vor verifica, eticheta şi semnaliza conform prevederilor legislaţiei în vigoare, respectând obligaţiile din normativele tehnice specifice (minimum PI 18/2-2013 actualizat).</w:t>
            </w:r>
          </w:p>
          <w:p w14:paraId="02493EEA" w14:textId="6F00D8E7" w:rsidR="00B105B3" w:rsidRPr="00B105B3" w:rsidRDefault="00B105B3" w:rsidP="00B105B3">
            <w:pPr>
              <w:pStyle w:val="BodyText2"/>
              <w:numPr>
                <w:ilvl w:val="0"/>
                <w:numId w:val="10"/>
              </w:numPr>
              <w:spacing w:line="240" w:lineRule="auto"/>
              <w:rPr>
                <w:b/>
                <w:sz w:val="22"/>
                <w:szCs w:val="22"/>
                <w:lang w:val="es-ES"/>
              </w:rPr>
            </w:pPr>
            <w:r w:rsidRPr="00B105B3">
              <w:rPr>
                <w:b/>
                <w:sz w:val="22"/>
                <w:szCs w:val="22"/>
                <w:lang w:val="es-ES"/>
              </w:rPr>
              <w:t xml:space="preserve">PRESTAREA SERVICIILOR DE ÎNTREŢINERE PREVENTIVĂ A </w:t>
            </w:r>
            <w:r w:rsidRPr="00B105B3">
              <w:rPr>
                <w:b/>
                <w:sz w:val="22"/>
                <w:szCs w:val="22"/>
                <w:lang w:val="es-ES"/>
              </w:rPr>
              <w:lastRenderedPageBreak/>
              <w:t>GRUPURILOR DE POMAPARE</w:t>
            </w:r>
          </w:p>
          <w:p w14:paraId="32B6124E" w14:textId="77777777" w:rsidR="00B105B3" w:rsidRPr="00B105B3" w:rsidRDefault="00B105B3" w:rsidP="00B105B3">
            <w:pPr>
              <w:pStyle w:val="BodyText2"/>
              <w:spacing w:line="240" w:lineRule="auto"/>
              <w:rPr>
                <w:sz w:val="22"/>
                <w:szCs w:val="22"/>
                <w:lang w:val="es-ES"/>
              </w:rPr>
            </w:pPr>
            <w:r w:rsidRPr="00B105B3">
              <w:rPr>
                <w:sz w:val="22"/>
                <w:szCs w:val="22"/>
                <w:lang w:val="es-ES"/>
              </w:rPr>
              <w:t>Principalele operațiuni (minime şi obligatorii, dar nu sunt limitative):</w:t>
            </w:r>
          </w:p>
          <w:p w14:paraId="429AE9C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Întreținerea şi curățarea zonei de amplasare a grupurilor de pompare în cadrul stației de hidrofor;</w:t>
            </w:r>
          </w:p>
          <w:p w14:paraId="4C084A91"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funcționalității grupurilor de pompare şi a principalilor parametri tehnici; </w:t>
            </w:r>
          </w:p>
          <w:p w14:paraId="7521887F"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etanșărilor mecanice, suruburi şi elemente de fixare;</w:t>
            </w:r>
          </w:p>
          <w:p w14:paraId="227E5897"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 motoare electrice pompe (inclusiv zgomote sau vibrații anormale, încălziri excesive, semne de uzură);</w:t>
            </w:r>
          </w:p>
          <w:p w14:paraId="6419546C"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existenței coroziunii la parțile metalice;</w:t>
            </w:r>
          </w:p>
          <w:p w14:paraId="3AC89C96"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legăturilor electrice la pompe/tablouri de comandă, inclusiv racorduri împământare, carcase metalice, utilaje/tablouri;</w:t>
            </w:r>
          </w:p>
          <w:p w14:paraId="3D2BE8C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 circuite electrice de comandă; </w:t>
            </w:r>
          </w:p>
          <w:p w14:paraId="588EF728"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 curent absorbit motoare pompe; </w:t>
            </w:r>
          </w:p>
          <w:p w14:paraId="7FACAEF1"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 rulmenți;</w:t>
            </w:r>
          </w:p>
          <w:p w14:paraId="1EC04598"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 tablouri de forță şi automatizare aferente grupurilor de pompare; </w:t>
            </w:r>
          </w:p>
          <w:p w14:paraId="513A9D60"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 şi completare aer la vasele de presiune aferente grupurilor de pompare; </w:t>
            </w:r>
          </w:p>
          <w:p w14:paraId="50B45ED0"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stării şi a termenului de expirare a supapelor de siguranta;</w:t>
            </w:r>
          </w:p>
          <w:p w14:paraId="32A643D4"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existenței pierderilor de apă; </w:t>
            </w:r>
          </w:p>
          <w:p w14:paraId="2F84F5EE"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Curățarea filtrelor aferente instalației;</w:t>
            </w:r>
          </w:p>
          <w:p w14:paraId="1ADB841B"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Se vor aplica marcaje cu vopsea culoare roşie sau etichete autoadezive pe elementele supuse reviziei, acolo unde este cazul;</w:t>
            </w:r>
          </w:p>
          <w:p w14:paraId="7267AEB6"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Curățarea carcasei motoarelor prin ștergere sau suflare cu aer comprimat (îndepărtarea acumulărilor de praf, ulei etc);</w:t>
            </w:r>
          </w:p>
          <w:p w14:paraId="0EA67115"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cablurilor şi a materialelor izolatoare;</w:t>
            </w:r>
          </w:p>
          <w:p w14:paraId="224CFAF0"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legăturilor electrice din cutia de bornă a motorului;</w:t>
            </w:r>
          </w:p>
          <w:p w14:paraId="7E438786"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Curățarea şi gresarea componentelor mecanice ale motorului (rulmenți, lagăre, </w:t>
            </w:r>
            <w:r w:rsidRPr="00B105B3">
              <w:rPr>
                <w:sz w:val="22"/>
                <w:szCs w:val="22"/>
                <w:lang w:val="es-ES"/>
              </w:rPr>
              <w:lastRenderedPageBreak/>
              <w:t>ax etc) cu respectarea tipului de lubrifiant (ulei, vaselină) specificate de către producătorul motorului;</w:t>
            </w:r>
          </w:p>
          <w:p w14:paraId="7FB324AD"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elementelor de comandă ale motoarelor (bobine, contactoare);</w:t>
            </w:r>
          </w:p>
          <w:p w14:paraId="1692EA93"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 xml:space="preserve">Verificarea stării garniturilor de etanșare; </w:t>
            </w:r>
          </w:p>
          <w:p w14:paraId="1D3DC845"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racordurilor fixe/flexibile;</w:t>
            </w:r>
          </w:p>
          <w:p w14:paraId="6638C1C0"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Efectuarea de manevre, desfacere, curăţare şi gresare vane şi robinete aferenţi instalaţiei de distribuție apă din staţia de hidrofor;</w:t>
            </w:r>
          </w:p>
          <w:p w14:paraId="2A6DD5EB"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suporţilor de susţinere ai conductelor (bride, console, tiranţi);</w:t>
            </w:r>
          </w:p>
          <w:p w14:paraId="52B452D0" w14:textId="77777777" w:rsidR="00B105B3" w:rsidRPr="00B105B3" w:rsidRDefault="00B105B3" w:rsidP="00B105B3">
            <w:pPr>
              <w:pStyle w:val="BodyText2"/>
              <w:spacing w:line="240" w:lineRule="auto"/>
              <w:rPr>
                <w:sz w:val="22"/>
                <w:szCs w:val="22"/>
                <w:lang w:val="es-ES"/>
              </w:rPr>
            </w:pPr>
            <w:r w:rsidRPr="00B105B3">
              <w:rPr>
                <w:sz w:val="22"/>
                <w:szCs w:val="22"/>
                <w:lang w:val="es-ES"/>
              </w:rPr>
              <w:t>•</w:t>
            </w:r>
            <w:r w:rsidRPr="00B105B3">
              <w:rPr>
                <w:sz w:val="22"/>
                <w:szCs w:val="22"/>
                <w:lang w:val="es-ES"/>
              </w:rPr>
              <w:tab/>
              <w:t>Verificarea la coroziune a elementelor metalice ale pompelor, conductelor de distribuţie apă.</w:t>
            </w:r>
          </w:p>
          <w:p w14:paraId="6AD9E979" w14:textId="77777777" w:rsidR="00B105B3" w:rsidRPr="00B105B3" w:rsidRDefault="00B105B3" w:rsidP="00B105B3">
            <w:pPr>
              <w:pStyle w:val="BodyText2"/>
              <w:spacing w:line="240" w:lineRule="auto"/>
              <w:rPr>
                <w:b/>
                <w:sz w:val="22"/>
                <w:szCs w:val="22"/>
                <w:lang w:val="es-ES"/>
              </w:rPr>
            </w:pPr>
            <w:r w:rsidRPr="00B105B3">
              <w:rPr>
                <w:sz w:val="22"/>
                <w:szCs w:val="22"/>
                <w:lang w:val="es-ES"/>
              </w:rPr>
              <w:t>•</w:t>
            </w:r>
            <w:r w:rsidRPr="00B105B3">
              <w:rPr>
                <w:sz w:val="22"/>
                <w:szCs w:val="22"/>
                <w:lang w:val="es-ES"/>
              </w:rPr>
              <w:tab/>
              <w:t>Instruirea personalului beneficiarului pentru buna utilizare.</w:t>
            </w:r>
          </w:p>
          <w:p w14:paraId="1AAA88D4" w14:textId="77777777" w:rsidR="009B260B" w:rsidRPr="00B774F2" w:rsidRDefault="009B260B" w:rsidP="006172C9">
            <w:pPr>
              <w:suppressAutoHyphens/>
              <w:autoSpaceDE w:val="0"/>
              <w:autoSpaceDN w:val="0"/>
              <w:adjustRightInd w:val="0"/>
              <w:ind w:left="1290"/>
              <w:rPr>
                <w:b/>
              </w:rPr>
            </w:pPr>
          </w:p>
        </w:tc>
        <w:tc>
          <w:tcPr>
            <w:tcW w:w="4394" w:type="dxa"/>
            <w:shd w:val="clear" w:color="auto" w:fill="auto"/>
            <w:vAlign w:val="center"/>
          </w:tcPr>
          <w:p w14:paraId="1B4FE2BE"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62BA4F90" w14:textId="77777777" w:rsidR="009B260B" w:rsidRPr="00D65D71" w:rsidRDefault="009B260B" w:rsidP="001C64B7">
            <w:pPr>
              <w:spacing w:line="360" w:lineRule="exact"/>
              <w:jc w:val="center"/>
              <w:rPr>
                <w:b/>
                <w:sz w:val="20"/>
                <w:szCs w:val="20"/>
              </w:rPr>
            </w:pPr>
          </w:p>
        </w:tc>
      </w:tr>
      <w:tr w:rsidR="009B260B" w:rsidRPr="00D65D71" w14:paraId="2E434616" w14:textId="77777777" w:rsidTr="00B630A5">
        <w:trPr>
          <w:trHeight w:val="519"/>
        </w:trPr>
        <w:tc>
          <w:tcPr>
            <w:tcW w:w="490" w:type="dxa"/>
            <w:shd w:val="clear" w:color="auto" w:fill="auto"/>
            <w:vAlign w:val="center"/>
          </w:tcPr>
          <w:p w14:paraId="3715B88A" w14:textId="72B7047B" w:rsidR="009B260B" w:rsidRPr="00D65D71" w:rsidRDefault="00025626" w:rsidP="001C64B7">
            <w:pPr>
              <w:spacing w:line="360" w:lineRule="exact"/>
              <w:jc w:val="center"/>
              <w:rPr>
                <w:b/>
                <w:sz w:val="20"/>
                <w:szCs w:val="20"/>
              </w:rPr>
            </w:pPr>
            <w:r>
              <w:rPr>
                <w:b/>
                <w:sz w:val="20"/>
                <w:szCs w:val="20"/>
              </w:rPr>
              <w:lastRenderedPageBreak/>
              <w:t>2</w:t>
            </w:r>
          </w:p>
        </w:tc>
        <w:tc>
          <w:tcPr>
            <w:tcW w:w="7982" w:type="dxa"/>
            <w:shd w:val="clear" w:color="auto" w:fill="auto"/>
            <w:vAlign w:val="center"/>
          </w:tcPr>
          <w:p w14:paraId="2AEDC5E6" w14:textId="77777777" w:rsidR="00971C2C" w:rsidRDefault="00971C2C" w:rsidP="00683ABD">
            <w:pPr>
              <w:pStyle w:val="Heading3"/>
              <w:keepLines/>
              <w:numPr>
                <w:ilvl w:val="2"/>
                <w:numId w:val="0"/>
              </w:numPr>
              <w:spacing w:before="0" w:after="0"/>
              <w:ind w:left="-64" w:firstLine="64"/>
              <w:rPr>
                <w:rFonts w:ascii="Times New Roman" w:eastAsia="Calibri" w:hAnsi="Times New Roman"/>
                <w:b w:val="0"/>
                <w:bCs w:val="0"/>
                <w:sz w:val="22"/>
                <w:szCs w:val="22"/>
              </w:rPr>
            </w:pPr>
            <w:r w:rsidRPr="00971C2C">
              <w:rPr>
                <w:rFonts w:ascii="Times New Roman" w:eastAsia="Calibri" w:hAnsi="Times New Roman"/>
                <w:bCs w:val="0"/>
                <w:sz w:val="22"/>
                <w:szCs w:val="22"/>
              </w:rPr>
              <w:t>Lucrările de reparații accidentale şi intervenții în caz de avarie</w:t>
            </w:r>
            <w:r>
              <w:rPr>
                <w:rFonts w:ascii="Times New Roman" w:eastAsia="Calibri" w:hAnsi="Times New Roman"/>
                <w:b w:val="0"/>
                <w:bCs w:val="0"/>
                <w:sz w:val="22"/>
                <w:szCs w:val="22"/>
              </w:rPr>
              <w:t>:</w:t>
            </w:r>
          </w:p>
          <w:p w14:paraId="2486D18D" w14:textId="77777777" w:rsidR="009B260B" w:rsidRDefault="00971C2C" w:rsidP="00683ABD">
            <w:pPr>
              <w:pStyle w:val="Heading3"/>
              <w:keepLines/>
              <w:numPr>
                <w:ilvl w:val="2"/>
                <w:numId w:val="0"/>
              </w:numPr>
              <w:spacing w:before="0" w:after="0"/>
              <w:ind w:left="-64" w:firstLine="64"/>
              <w:rPr>
                <w:rFonts w:ascii="Times New Roman" w:eastAsia="Calibri" w:hAnsi="Times New Roman"/>
                <w:b w:val="0"/>
                <w:bCs w:val="0"/>
                <w:sz w:val="22"/>
                <w:szCs w:val="22"/>
              </w:rPr>
            </w:pPr>
            <w:r>
              <w:rPr>
                <w:rFonts w:ascii="Times New Roman" w:eastAsia="Calibri" w:hAnsi="Times New Roman"/>
                <w:b w:val="0"/>
                <w:bCs w:val="0"/>
                <w:sz w:val="22"/>
                <w:szCs w:val="22"/>
              </w:rPr>
              <w:t xml:space="preserve"> I</w:t>
            </w:r>
            <w:r w:rsidRPr="00971C2C">
              <w:rPr>
                <w:rFonts w:ascii="Times New Roman" w:eastAsia="Calibri" w:hAnsi="Times New Roman"/>
                <w:b w:val="0"/>
                <w:bCs w:val="0"/>
                <w:sz w:val="22"/>
                <w:szCs w:val="22"/>
              </w:rPr>
              <w:t>n cazul constatării unor defecțiuni sau apariția eventualei avarii, se va efectua o notă de constatare, care va face obiectul unei comenzi ferme.</w:t>
            </w:r>
          </w:p>
          <w:p w14:paraId="18EF9E18" w14:textId="6EEDDA4D" w:rsidR="00971C2C" w:rsidRDefault="00971C2C" w:rsidP="00971C2C">
            <w:r>
              <w:t>Beneficiarului i se vor prezenta:</w:t>
            </w:r>
          </w:p>
          <w:p w14:paraId="70655981" w14:textId="7B27AAE3" w:rsidR="00971C2C" w:rsidRDefault="00971C2C" w:rsidP="00971C2C">
            <w:pPr>
              <w:pStyle w:val="ListParagraph"/>
              <w:numPr>
                <w:ilvl w:val="0"/>
                <w:numId w:val="11"/>
              </w:numPr>
            </w:pPr>
            <w:r>
              <w:t>nota constatatoare sau un raport de service, în care se vor specifica exact defecțiunile constatate, piesele ce urmează a fi înlocuite şi/sau lucrările de reparaţii ce urmează a fi efectuate;</w:t>
            </w:r>
          </w:p>
          <w:p w14:paraId="767E2DA6" w14:textId="77777777" w:rsidR="00971C2C" w:rsidRPr="00971C2C" w:rsidRDefault="00971C2C" w:rsidP="00971C2C">
            <w:pPr>
              <w:pStyle w:val="ListParagraph"/>
              <w:numPr>
                <w:ilvl w:val="0"/>
                <w:numId w:val="11"/>
              </w:numPr>
            </w:pPr>
            <w:r w:rsidRPr="00971C2C">
              <w:t>deviz ofertă sau oferta financiară.</w:t>
            </w:r>
          </w:p>
          <w:p w14:paraId="224BDF2D" w14:textId="77777777" w:rsidR="00971C2C" w:rsidRDefault="00971C2C" w:rsidP="00971C2C">
            <w:pPr>
              <w:pStyle w:val="ListParagraph"/>
              <w:ind w:left="1065"/>
            </w:pPr>
          </w:p>
          <w:p w14:paraId="6B914019" w14:textId="77777777" w:rsidR="00971C2C" w:rsidRDefault="00971C2C" w:rsidP="00971C2C">
            <w:r>
              <w:t>Lucrările de reparație (cu excepţia celor din situațiile de urgenta, intervenții) vor demara numai după primirea comenzii din partea beneficiarului s i vor face obiectul unei comenzi ferme.</w:t>
            </w:r>
          </w:p>
          <w:p w14:paraId="3E54F1B9" w14:textId="77777777" w:rsidR="00971C2C" w:rsidRDefault="00971C2C" w:rsidP="00971C2C">
            <w:r>
              <w:t xml:space="preserve">La finalizarea reparațiilor, se vor efectua probele , încercările care atestă buna functionare, în prezenta reprezentanților beneficiarului. </w:t>
            </w:r>
          </w:p>
          <w:p w14:paraId="5BCA1CBF" w14:textId="77777777" w:rsidR="00971C2C" w:rsidRDefault="00971C2C" w:rsidP="00971C2C">
            <w:r>
              <w:t>În cazul obținerii unor rezultate favorabile, prestatorul va preda beneficiarului, următoarele:</w:t>
            </w:r>
          </w:p>
          <w:p w14:paraId="73BDC3B8" w14:textId="77777777" w:rsidR="00971C2C" w:rsidRDefault="00971C2C" w:rsidP="00971C2C">
            <w:r>
              <w:t>3.</w:t>
            </w:r>
            <w:r>
              <w:tab/>
              <w:t>raport tehnic despre intervenția efectuată asupra utilajului, întocmit în cel puțin 2 exemplare originale, semnat, datat şi/sau stampilat, care trebuie să cuprindă date despre activitatea desfășurată, modificări efectuate, piesele/reperele înlocuite (se va preciza tipul şi numărul de buc. pentru fiecare reper în parte), concluzii privind funcționarea a echipamentului;</w:t>
            </w:r>
          </w:p>
          <w:p w14:paraId="520A5F1B" w14:textId="77777777" w:rsidR="00971C2C" w:rsidRDefault="00971C2C" w:rsidP="00971C2C">
            <w:r>
              <w:t>4.</w:t>
            </w:r>
            <w:r>
              <w:tab/>
              <w:t xml:space="preserve">devizul final sau situația finală a lucrărilor de reparații efectuate şi acceptate de </w:t>
            </w:r>
            <w:r>
              <w:lastRenderedPageBreak/>
              <w:t>beneficiar;</w:t>
            </w:r>
          </w:p>
          <w:p w14:paraId="0956C468" w14:textId="72EF72FC" w:rsidR="00971C2C" w:rsidRPr="00971C2C" w:rsidRDefault="00971C2C" w:rsidP="00971C2C">
            <w:r>
              <w:t>5.</w:t>
            </w:r>
            <w:r>
              <w:tab/>
              <w:t>certificatele de calitate/conformitate şi garanţie pentru piesele noi.</w:t>
            </w:r>
          </w:p>
        </w:tc>
        <w:tc>
          <w:tcPr>
            <w:tcW w:w="4394" w:type="dxa"/>
            <w:shd w:val="clear" w:color="auto" w:fill="auto"/>
          </w:tcPr>
          <w:p w14:paraId="60B97FBA" w14:textId="77777777" w:rsidR="009B260B" w:rsidRPr="00D65D71" w:rsidRDefault="009B260B" w:rsidP="001C64B7">
            <w:pPr>
              <w:spacing w:line="360" w:lineRule="exact"/>
              <w:jc w:val="center"/>
              <w:rPr>
                <w:b/>
                <w:sz w:val="20"/>
                <w:szCs w:val="20"/>
              </w:rPr>
            </w:pPr>
          </w:p>
        </w:tc>
        <w:tc>
          <w:tcPr>
            <w:tcW w:w="2693" w:type="dxa"/>
            <w:shd w:val="clear" w:color="auto" w:fill="auto"/>
            <w:vAlign w:val="center"/>
          </w:tcPr>
          <w:p w14:paraId="4765FA61" w14:textId="77777777" w:rsidR="009B260B" w:rsidRPr="00D65D71" w:rsidRDefault="009B260B" w:rsidP="001C64B7">
            <w:pPr>
              <w:spacing w:line="360" w:lineRule="exact"/>
              <w:jc w:val="center"/>
              <w:rPr>
                <w:b/>
                <w:sz w:val="20"/>
                <w:szCs w:val="20"/>
              </w:rPr>
            </w:pPr>
          </w:p>
        </w:tc>
      </w:tr>
      <w:tr w:rsidR="00285C4B" w:rsidRPr="00D65D71" w14:paraId="17578ABF" w14:textId="77777777" w:rsidTr="00FD4A2F">
        <w:tc>
          <w:tcPr>
            <w:tcW w:w="490" w:type="dxa"/>
            <w:shd w:val="clear" w:color="auto" w:fill="auto"/>
            <w:vAlign w:val="center"/>
          </w:tcPr>
          <w:p w14:paraId="2D949168" w14:textId="738892F4" w:rsidR="00285C4B" w:rsidRPr="00D65D71" w:rsidRDefault="008F6C67" w:rsidP="001C64B7">
            <w:pPr>
              <w:spacing w:line="360" w:lineRule="exact"/>
              <w:jc w:val="center"/>
              <w:rPr>
                <w:b/>
                <w:sz w:val="20"/>
                <w:szCs w:val="20"/>
              </w:rPr>
            </w:pPr>
            <w:r>
              <w:rPr>
                <w:b/>
                <w:sz w:val="20"/>
                <w:szCs w:val="20"/>
              </w:rPr>
              <w:lastRenderedPageBreak/>
              <w:t>3</w:t>
            </w:r>
          </w:p>
        </w:tc>
        <w:tc>
          <w:tcPr>
            <w:tcW w:w="7982" w:type="dxa"/>
            <w:shd w:val="clear" w:color="auto" w:fill="auto"/>
            <w:vAlign w:val="center"/>
          </w:tcPr>
          <w:p w14:paraId="20FDCE6D" w14:textId="77777777" w:rsidR="006407C1" w:rsidRPr="006407C1" w:rsidRDefault="006407C1" w:rsidP="006407C1">
            <w:pPr>
              <w:widowControl w:val="0"/>
              <w:autoSpaceDE w:val="0"/>
              <w:autoSpaceDN w:val="0"/>
              <w:spacing w:before="2" w:line="252" w:lineRule="auto"/>
              <w:ind w:left="180" w:right="83"/>
              <w:rPr>
                <w:rFonts w:eastAsia="Times New Roman"/>
                <w:sz w:val="24"/>
                <w:szCs w:val="24"/>
              </w:rPr>
            </w:pPr>
            <w:r w:rsidRPr="006407C1">
              <w:rPr>
                <w:rFonts w:eastAsia="Times New Roman"/>
                <w:color w:val="262626"/>
                <w:sz w:val="24"/>
                <w:szCs w:val="24"/>
              </w:rPr>
              <w:t xml:space="preserve">Prestatorul va avea un </w:t>
            </w:r>
            <w:r w:rsidRPr="006407C1">
              <w:rPr>
                <w:rFonts w:eastAsia="Times New Roman"/>
                <w:color w:val="363636"/>
                <w:sz w:val="24"/>
                <w:szCs w:val="24"/>
              </w:rPr>
              <w:t xml:space="preserve">sistem </w:t>
            </w:r>
            <w:r w:rsidRPr="006407C1">
              <w:rPr>
                <w:rFonts w:eastAsia="Times New Roman"/>
                <w:color w:val="262626"/>
                <w:sz w:val="24"/>
                <w:szCs w:val="24"/>
              </w:rPr>
              <w:t>organizat pentru preluarea apelurilor de sesizări de service, care va funcționa 24 h x24 h / 7</w:t>
            </w:r>
            <w:r w:rsidRPr="006407C1">
              <w:rPr>
                <w:rFonts w:eastAsia="Times New Roman"/>
                <w:color w:val="262626"/>
                <w:spacing w:val="48"/>
                <w:sz w:val="24"/>
                <w:szCs w:val="24"/>
              </w:rPr>
              <w:t xml:space="preserve"> </w:t>
            </w:r>
            <w:r w:rsidRPr="006407C1">
              <w:rPr>
                <w:rFonts w:eastAsia="Times New Roman"/>
                <w:color w:val="262626"/>
                <w:sz w:val="24"/>
                <w:szCs w:val="24"/>
              </w:rPr>
              <w:t>zile.</w:t>
            </w:r>
          </w:p>
          <w:p w14:paraId="379B07F1" w14:textId="77777777" w:rsidR="00285C4B" w:rsidRPr="00E35828" w:rsidRDefault="00285C4B" w:rsidP="00440D9F">
            <w:pPr>
              <w:suppressAutoHyphens/>
              <w:spacing w:line="276" w:lineRule="auto"/>
              <w:jc w:val="left"/>
              <w:rPr>
                <w:bCs/>
                <w:kern w:val="1"/>
                <w:sz w:val="24"/>
                <w:szCs w:val="24"/>
                <w:u w:val="single"/>
                <w:lang w:val="en-US" w:eastAsia="ar-SA"/>
              </w:rPr>
            </w:pPr>
          </w:p>
        </w:tc>
        <w:tc>
          <w:tcPr>
            <w:tcW w:w="4394" w:type="dxa"/>
            <w:shd w:val="clear" w:color="auto" w:fill="auto"/>
          </w:tcPr>
          <w:p w14:paraId="518C7520" w14:textId="77777777" w:rsidR="00285C4B" w:rsidRPr="00D65D71" w:rsidRDefault="00285C4B" w:rsidP="001C64B7">
            <w:pPr>
              <w:spacing w:line="360" w:lineRule="exact"/>
              <w:jc w:val="center"/>
              <w:rPr>
                <w:b/>
                <w:sz w:val="20"/>
                <w:szCs w:val="20"/>
              </w:rPr>
            </w:pPr>
          </w:p>
        </w:tc>
        <w:tc>
          <w:tcPr>
            <w:tcW w:w="2693" w:type="dxa"/>
            <w:shd w:val="clear" w:color="auto" w:fill="auto"/>
            <w:vAlign w:val="center"/>
          </w:tcPr>
          <w:p w14:paraId="14763EE5" w14:textId="77777777" w:rsidR="00285C4B" w:rsidRPr="00D65D71" w:rsidRDefault="00285C4B" w:rsidP="001C64B7">
            <w:pPr>
              <w:spacing w:line="360" w:lineRule="exact"/>
              <w:jc w:val="center"/>
              <w:rPr>
                <w:b/>
                <w:sz w:val="20"/>
                <w:szCs w:val="20"/>
              </w:rPr>
            </w:pPr>
          </w:p>
        </w:tc>
      </w:tr>
    </w:tbl>
    <w:p w14:paraId="5F4D4282" w14:textId="0CBEB765" w:rsidR="009B260B" w:rsidRPr="00D65D71" w:rsidRDefault="009B260B" w:rsidP="009B260B">
      <w:pPr>
        <w:spacing w:line="288" w:lineRule="auto"/>
        <w:rPr>
          <w:sz w:val="20"/>
          <w:szCs w:val="20"/>
          <w:lang w:val="en-AU" w:eastAsia="ro-RO"/>
        </w:rPr>
      </w:pPr>
      <w:r w:rsidRPr="00AE3D92">
        <w:rPr>
          <w:b/>
          <w:lang w:val="it-IT"/>
        </w:rPr>
        <w:t>Propunerea tehnica</w:t>
      </w:r>
      <w:r w:rsidR="006738E6">
        <w:rPr>
          <w:lang w:val="it-IT"/>
        </w:rPr>
        <w:t xml:space="preserve"> </w:t>
      </w:r>
      <w:r w:rsidRPr="00AE3D92">
        <w:rPr>
          <w:lang w:val="it-IT"/>
        </w:rPr>
        <w:t xml:space="preserve"> va fi prezentata conform modelului de Formular si a cerintelor minime din Caietul de sarcini</w:t>
      </w:r>
      <w:r w:rsidR="006738E6">
        <w:rPr>
          <w:lang w:val="it-IT"/>
        </w:rPr>
        <w:t>.</w:t>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0B8E4EDA" w14:textId="77777777" w:rsidR="006407C1" w:rsidRDefault="009B260B" w:rsidP="009B260B">
      <w:pPr>
        <w:autoSpaceDE w:val="0"/>
        <w:autoSpaceDN w:val="0"/>
        <w:adjustRightInd w:val="0"/>
        <w:rPr>
          <w:sz w:val="20"/>
          <w:szCs w:val="20"/>
        </w:rPr>
      </w:pPr>
      <w:r w:rsidRPr="00D65D71">
        <w:rPr>
          <w:sz w:val="20"/>
          <w:szCs w:val="20"/>
        </w:rPr>
        <w:t xml:space="preserve">              </w:t>
      </w:r>
    </w:p>
    <w:p w14:paraId="31FD68D8" w14:textId="6D73AB4B" w:rsidR="009B260B" w:rsidRPr="00D65D71" w:rsidRDefault="009B260B" w:rsidP="009B260B">
      <w:pPr>
        <w:autoSpaceDE w:val="0"/>
        <w:autoSpaceDN w:val="0"/>
        <w:adjustRightInd w:val="0"/>
        <w:rPr>
          <w:b/>
          <w:sz w:val="20"/>
          <w:szCs w:val="20"/>
          <w:u w:val="single"/>
        </w:rPr>
      </w:pPr>
      <w:r w:rsidRPr="00D65D71">
        <w:rPr>
          <w:b/>
          <w:sz w:val="20"/>
          <w:szCs w:val="20"/>
          <w:u w:val="single"/>
        </w:rPr>
        <w:t xml:space="preserve">Notă:   </w:t>
      </w:r>
    </w:p>
    <w:p w14:paraId="61ABE45C" w14:textId="77777777" w:rsidR="009B260B" w:rsidRPr="00D65D71" w:rsidRDefault="009B260B" w:rsidP="009B260B">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1A64789D" w14:textId="77777777" w:rsidR="009B260B" w:rsidRPr="00D65D71" w:rsidRDefault="009B260B" w:rsidP="009B260B">
      <w:pPr>
        <w:rPr>
          <w:sz w:val="20"/>
          <w:szCs w:val="20"/>
        </w:rPr>
      </w:pPr>
      <w:r w:rsidRPr="00D65D71">
        <w:rPr>
          <w:sz w:val="20"/>
          <w:szCs w:val="20"/>
        </w:rPr>
        <w:t>2. Se recomandă ca propunerea tehnică să cuprindă secţiunile din structura caietului de sarcini, după cum urmează:</w:t>
      </w:r>
    </w:p>
    <w:p w14:paraId="1B73D4B0" w14:textId="77777777" w:rsidR="009B260B" w:rsidRPr="00D65D71" w:rsidRDefault="009B260B" w:rsidP="009B260B">
      <w:pPr>
        <w:pStyle w:val="ListParagraph"/>
        <w:ind w:left="360"/>
        <w:rPr>
          <w:sz w:val="20"/>
          <w:szCs w:val="20"/>
        </w:rPr>
      </w:pPr>
      <w:r w:rsidRPr="00D65D71">
        <w:rPr>
          <w:sz w:val="20"/>
          <w:szCs w:val="20"/>
        </w:rPr>
        <w:t>1)Descrierea produselor astfel cum sunt identificate în caietele de sarcini:</w:t>
      </w:r>
    </w:p>
    <w:p w14:paraId="45B31983" w14:textId="77777777" w:rsidR="009B260B" w:rsidRPr="00D65D71" w:rsidRDefault="009B260B" w:rsidP="009B260B">
      <w:pPr>
        <w:pStyle w:val="ListParagraph"/>
        <w:ind w:left="0"/>
        <w:rPr>
          <w:sz w:val="20"/>
          <w:szCs w:val="20"/>
        </w:rPr>
      </w:pPr>
      <w:r w:rsidRPr="00D65D71">
        <w:rPr>
          <w:sz w:val="20"/>
          <w:szCs w:val="20"/>
        </w:rPr>
        <w:t>- Datele de livrare propuse;</w:t>
      </w:r>
    </w:p>
    <w:p w14:paraId="02E68B90" w14:textId="77777777" w:rsidR="009B260B" w:rsidRPr="00D65D71" w:rsidRDefault="009B260B" w:rsidP="009B260B">
      <w:pPr>
        <w:pStyle w:val="ListParagraph"/>
        <w:ind w:left="0"/>
        <w:rPr>
          <w:sz w:val="20"/>
          <w:szCs w:val="20"/>
        </w:rPr>
      </w:pPr>
      <w:r w:rsidRPr="00D65D71">
        <w:rPr>
          <w:sz w:val="20"/>
          <w:szCs w:val="20"/>
        </w:rPr>
        <w:t>- Informaţii referitoare la producător (inclusiv datele de contact ale acestuia);</w:t>
      </w:r>
    </w:p>
    <w:p w14:paraId="6184C60A" w14:textId="77777777" w:rsidR="009B260B" w:rsidRPr="00D65D71" w:rsidRDefault="009B260B" w:rsidP="009B260B">
      <w:pPr>
        <w:pStyle w:val="ListParagraph"/>
        <w:ind w:left="0"/>
        <w:rPr>
          <w:sz w:val="20"/>
          <w:szCs w:val="20"/>
        </w:rPr>
      </w:pPr>
      <w:r w:rsidRPr="00D65D71">
        <w:rPr>
          <w:sz w:val="20"/>
          <w:szCs w:val="20"/>
        </w:rPr>
        <w:t>- Specificaţiile /cerinţele funcţionale propuse (inclusiv cele extinse);</w:t>
      </w:r>
    </w:p>
    <w:p w14:paraId="3DAE465A" w14:textId="77777777" w:rsidR="009B260B" w:rsidRPr="00D65D71" w:rsidRDefault="009B260B" w:rsidP="009B260B">
      <w:pPr>
        <w:pStyle w:val="ListParagraph"/>
        <w:ind w:left="360"/>
        <w:rPr>
          <w:sz w:val="20"/>
          <w:szCs w:val="20"/>
        </w:rPr>
      </w:pPr>
      <w:r w:rsidRPr="00D65D71">
        <w:rPr>
          <w:sz w:val="20"/>
          <w:szCs w:val="20"/>
        </w:rPr>
        <w:t>2)Modalitatea de îndeplinire a cerinţelor referitoare la:</w:t>
      </w:r>
    </w:p>
    <w:p w14:paraId="61CDB792" w14:textId="77777777" w:rsidR="009B260B" w:rsidRPr="00D65D71" w:rsidRDefault="009B260B" w:rsidP="009B260B">
      <w:pPr>
        <w:pStyle w:val="ListParagraph"/>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2C0843D1" w14:textId="46704795" w:rsidR="009B260B" w:rsidRPr="00D65D71" w:rsidRDefault="009B260B" w:rsidP="009B260B">
      <w:pPr>
        <w:pStyle w:val="ListParagraph"/>
        <w:ind w:left="0" w:firstLine="450"/>
        <w:rPr>
          <w:sz w:val="20"/>
          <w:szCs w:val="20"/>
        </w:rPr>
      </w:pPr>
      <w:r w:rsidRPr="00D65D71">
        <w:rPr>
          <w:sz w:val="20"/>
          <w:szCs w:val="20"/>
        </w:rPr>
        <w:t>garanţie şi remedierea defectelor apărute în perioada de garanţie în contextul</w:t>
      </w:r>
      <w:r w:rsidR="006738E6">
        <w:rPr>
          <w:sz w:val="20"/>
          <w:szCs w:val="20"/>
        </w:rPr>
        <w:t xml:space="preserve"> cerinţelor incluse in  Caietul</w:t>
      </w:r>
      <w:r w:rsidRPr="00D65D71">
        <w:rPr>
          <w:sz w:val="20"/>
          <w:szCs w:val="20"/>
        </w:rPr>
        <w:t xml:space="preserve"> de Sarcini;</w:t>
      </w:r>
    </w:p>
    <w:p w14:paraId="541E725B" w14:textId="77777777" w:rsidR="009B260B" w:rsidRPr="00D65D71" w:rsidRDefault="009B260B" w:rsidP="009B260B">
      <w:pPr>
        <w:pStyle w:val="ListParagraph"/>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2F15E733" w14:textId="77777777" w:rsidR="009B260B" w:rsidRPr="00D65D71" w:rsidRDefault="009B260B" w:rsidP="009B260B">
      <w:pPr>
        <w:pStyle w:val="ListParagraph"/>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765356B5" w14:textId="77777777" w:rsidR="009B260B" w:rsidRPr="00D65D71" w:rsidRDefault="009B260B" w:rsidP="009B260B">
      <w:pPr>
        <w:pStyle w:val="ListParagraph"/>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76324D05" w14:textId="77777777" w:rsidR="009B260B" w:rsidRDefault="009B260B" w:rsidP="009B260B">
      <w:pPr>
        <w:pStyle w:val="ListParagraph"/>
        <w:ind w:left="0" w:firstLine="450"/>
        <w:rPr>
          <w:sz w:val="20"/>
          <w:szCs w:val="20"/>
        </w:rPr>
      </w:pPr>
    </w:p>
    <w:p w14:paraId="750D4F9E" w14:textId="77777777" w:rsidR="004355EC" w:rsidRDefault="004355EC" w:rsidP="009B260B">
      <w:pPr>
        <w:pStyle w:val="ListParagraph"/>
        <w:ind w:left="0" w:firstLine="450"/>
        <w:rPr>
          <w:sz w:val="20"/>
          <w:szCs w:val="20"/>
        </w:rPr>
      </w:pPr>
    </w:p>
    <w:p w14:paraId="1AB456B6" w14:textId="77777777" w:rsidR="004355EC" w:rsidRPr="00D65D71" w:rsidRDefault="004355EC" w:rsidP="009B260B">
      <w:pPr>
        <w:pStyle w:val="ListParagraph"/>
        <w:ind w:left="0" w:firstLine="450"/>
        <w:rPr>
          <w:sz w:val="20"/>
          <w:szCs w:val="20"/>
        </w:rPr>
      </w:pPr>
    </w:p>
    <w:p w14:paraId="02C1AEFB" w14:textId="77777777" w:rsidR="009B260B" w:rsidRPr="00D65D71" w:rsidRDefault="009B260B" w:rsidP="009B260B">
      <w:pPr>
        <w:ind w:left="-180"/>
        <w:rPr>
          <w:sz w:val="20"/>
          <w:szCs w:val="20"/>
        </w:rPr>
      </w:pPr>
      <w:r w:rsidRPr="00D65D71">
        <w:rPr>
          <w:sz w:val="20"/>
          <w:szCs w:val="20"/>
        </w:rPr>
        <w:t xml:space="preserve">             Data completării ….................                                                  </w:t>
      </w:r>
      <w:r w:rsidR="006738E6">
        <w:rPr>
          <w:sz w:val="20"/>
          <w:szCs w:val="20"/>
        </w:rPr>
        <w:t xml:space="preserve">                                                                                                                                </w:t>
      </w:r>
      <w:r w:rsidRPr="00D65D71">
        <w:rPr>
          <w:sz w:val="20"/>
          <w:szCs w:val="20"/>
        </w:rPr>
        <w:t xml:space="preserve"> Reprezentant împuternicit,</w:t>
      </w:r>
    </w:p>
    <w:p w14:paraId="5B6297E4" w14:textId="77777777" w:rsidR="009B260B" w:rsidRPr="00D65D71" w:rsidRDefault="009B260B" w:rsidP="009B260B">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343F8AC3" w14:textId="77777777" w:rsidR="0082420C" w:rsidRDefault="0082420C" w:rsidP="00310362">
      <w:pPr>
        <w:ind w:firstLine="708"/>
        <w:rPr>
          <w:sz w:val="24"/>
          <w:szCs w:val="24"/>
        </w:rPr>
      </w:pPr>
    </w:p>
    <w:p w14:paraId="04BB259F" w14:textId="77777777" w:rsidR="0082420C" w:rsidRDefault="0082420C" w:rsidP="00310362">
      <w:pPr>
        <w:ind w:firstLine="708"/>
        <w:rPr>
          <w:sz w:val="24"/>
          <w:szCs w:val="24"/>
        </w:rPr>
      </w:pP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8E68D9">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EF12C72" w14:textId="77777777" w:rsidR="0095477A" w:rsidRDefault="0095477A" w:rsidP="005B3EBE">
      <w:pPr>
        <w:tabs>
          <w:tab w:val="left" w:pos="7485"/>
          <w:tab w:val="right" w:pos="13320"/>
        </w:tabs>
        <w:overflowPunct w:val="0"/>
        <w:autoSpaceDE w:val="0"/>
        <w:autoSpaceDN w:val="0"/>
        <w:adjustRightInd w:val="0"/>
        <w:jc w:val="right"/>
        <w:textAlignment w:val="baseline"/>
        <w:rPr>
          <w:sz w:val="20"/>
          <w:szCs w:val="20"/>
        </w:rPr>
      </w:pPr>
    </w:p>
    <w:p w14:paraId="35431344" w14:textId="77777777" w:rsidR="0095477A" w:rsidRDefault="0095477A" w:rsidP="005B3EBE">
      <w:pPr>
        <w:tabs>
          <w:tab w:val="left" w:pos="7485"/>
          <w:tab w:val="right" w:pos="13320"/>
        </w:tabs>
        <w:overflowPunct w:val="0"/>
        <w:autoSpaceDE w:val="0"/>
        <w:autoSpaceDN w:val="0"/>
        <w:adjustRightInd w:val="0"/>
        <w:jc w:val="right"/>
        <w:textAlignment w:val="baseline"/>
        <w:rPr>
          <w:sz w:val="20"/>
          <w:szCs w:val="20"/>
        </w:rPr>
      </w:pPr>
    </w:p>
    <w:p w14:paraId="6946E94C" w14:textId="77777777" w:rsidR="0095477A" w:rsidRDefault="0095477A" w:rsidP="005B3EBE">
      <w:pPr>
        <w:tabs>
          <w:tab w:val="left" w:pos="7485"/>
          <w:tab w:val="right" w:pos="13320"/>
        </w:tabs>
        <w:overflowPunct w:val="0"/>
        <w:autoSpaceDE w:val="0"/>
        <w:autoSpaceDN w:val="0"/>
        <w:adjustRightInd w:val="0"/>
        <w:jc w:val="right"/>
        <w:textAlignment w:val="baseline"/>
        <w:rPr>
          <w:sz w:val="20"/>
          <w:szCs w:val="20"/>
        </w:rPr>
      </w:pPr>
    </w:p>
    <w:p w14:paraId="60710164" w14:textId="77777777" w:rsidR="0095477A" w:rsidRDefault="0095477A" w:rsidP="005B3EBE">
      <w:pPr>
        <w:tabs>
          <w:tab w:val="left" w:pos="7485"/>
          <w:tab w:val="right" w:pos="13320"/>
        </w:tabs>
        <w:overflowPunct w:val="0"/>
        <w:autoSpaceDE w:val="0"/>
        <w:autoSpaceDN w:val="0"/>
        <w:adjustRightInd w:val="0"/>
        <w:jc w:val="right"/>
        <w:textAlignment w:val="baseline"/>
        <w:rPr>
          <w:sz w:val="20"/>
          <w:szCs w:val="20"/>
        </w:rPr>
      </w:pPr>
    </w:p>
    <w:p w14:paraId="6A4F5209" w14:textId="77777777" w:rsidR="0095477A" w:rsidRDefault="0095477A"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868561" w14:textId="12660597" w:rsidR="00602F23" w:rsidRPr="00FC38D5" w:rsidRDefault="0095477A" w:rsidP="00602F23">
      <w:pPr>
        <w:tabs>
          <w:tab w:val="left" w:pos="7485"/>
          <w:tab w:val="right" w:pos="13320"/>
        </w:tabs>
        <w:overflowPunct w:val="0"/>
        <w:autoSpaceDE w:val="0"/>
        <w:autoSpaceDN w:val="0"/>
        <w:adjustRightInd w:val="0"/>
        <w:jc w:val="right"/>
        <w:textAlignment w:val="baseline"/>
        <w:rPr>
          <w:rFonts w:eastAsia="Times New Roman"/>
          <w:b/>
          <w:lang w:val="it-IT"/>
        </w:rPr>
      </w:pPr>
      <w:r>
        <w:rPr>
          <w:rFonts w:eastAsia="Times New Roman"/>
          <w:b/>
          <w:lang w:val="it-IT"/>
        </w:rPr>
        <w:lastRenderedPageBreak/>
        <w:t>F</w:t>
      </w:r>
      <w:r w:rsidR="00602F23" w:rsidRPr="00FC38D5">
        <w:rPr>
          <w:rFonts w:eastAsia="Times New Roman"/>
          <w:b/>
          <w:lang w:val="it-IT"/>
        </w:rPr>
        <w:t xml:space="preserve">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proofErr w:type="gramStart"/>
      <w:r w:rsidRPr="00027551">
        <w:rPr>
          <w:b/>
          <w:bCs/>
          <w:color w:val="000000"/>
          <w:sz w:val="24"/>
          <w:szCs w:val="24"/>
          <w:lang w:val="en-US"/>
        </w:rPr>
        <w:lastRenderedPageBreak/>
        <w:t>6</w:t>
      </w:r>
      <w:r w:rsidRPr="00027551">
        <w:rPr>
          <w:b/>
          <w:bCs/>
          <w:color w:val="000000"/>
          <w:sz w:val="24"/>
          <w:szCs w:val="24"/>
          <w:lang w:val="ru-RU"/>
        </w:rPr>
        <w:t>.ALTE</w:t>
      </w:r>
      <w:proofErr w:type="gramEnd"/>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8E68D9">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70903" w14:textId="77777777" w:rsidR="00CB12CF" w:rsidRDefault="00CB12CF" w:rsidP="00EC0208">
      <w:r>
        <w:separator/>
      </w:r>
    </w:p>
  </w:endnote>
  <w:endnote w:type="continuationSeparator" w:id="0">
    <w:p w14:paraId="64F79C33" w14:textId="77777777" w:rsidR="00CB12CF" w:rsidRDefault="00CB12CF"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95201" w14:textId="77777777" w:rsidR="00CB12CF" w:rsidRDefault="00CB12CF" w:rsidP="00EC0208">
      <w:r>
        <w:separator/>
      </w:r>
    </w:p>
  </w:footnote>
  <w:footnote w:type="continuationSeparator" w:id="0">
    <w:p w14:paraId="0764D952" w14:textId="77777777" w:rsidR="00CB12CF" w:rsidRDefault="00CB12CF"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Symbol" w:hAnsi="Symbol" w:cs="Symbol" w:hint="default"/>
        <w:sz w:val="24"/>
        <w:szCs w:val="24"/>
      </w:rPr>
    </w:lvl>
    <w:lvl w:ilvl="2">
      <w:start w:val="1"/>
      <w:numFmt w:val="bullet"/>
      <w:lvlText w:val=""/>
      <w:lvlJc w:val="left"/>
      <w:pPr>
        <w:tabs>
          <w:tab w:val="num" w:pos="1440"/>
        </w:tabs>
        <w:ind w:left="1440" w:hanging="360"/>
      </w:pPr>
      <w:rPr>
        <w:rFonts w:ascii="Symbol" w:hAnsi="Symbol" w:cs="Symbol" w:hint="default"/>
        <w:sz w:val="24"/>
        <w:szCs w:val="24"/>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Symbol" w:hAnsi="Symbol" w:cs="Symbol" w:hint="default"/>
        <w:sz w:val="24"/>
        <w:szCs w:val="24"/>
      </w:rPr>
    </w:lvl>
    <w:lvl w:ilvl="5">
      <w:start w:val="1"/>
      <w:numFmt w:val="bullet"/>
      <w:lvlText w:val=""/>
      <w:lvlJc w:val="left"/>
      <w:pPr>
        <w:tabs>
          <w:tab w:val="num" w:pos="2520"/>
        </w:tabs>
        <w:ind w:left="2520" w:hanging="360"/>
      </w:pPr>
      <w:rPr>
        <w:rFonts w:ascii="Symbol" w:hAnsi="Symbol" w:cs="Symbol" w:hint="default"/>
        <w:sz w:val="24"/>
        <w:szCs w:val="24"/>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Symbol" w:hAnsi="Symbol" w:cs="Symbol" w:hint="default"/>
        <w:sz w:val="24"/>
        <w:szCs w:val="24"/>
      </w:rPr>
    </w:lvl>
    <w:lvl w:ilvl="8">
      <w:start w:val="1"/>
      <w:numFmt w:val="bullet"/>
      <w:lvlText w:val=""/>
      <w:lvlJc w:val="left"/>
      <w:pPr>
        <w:tabs>
          <w:tab w:val="num" w:pos="3600"/>
        </w:tabs>
        <w:ind w:left="3600" w:hanging="360"/>
      </w:pPr>
      <w:rPr>
        <w:rFonts w:ascii="Symbol" w:hAnsi="Symbol" w:cs="Symbol" w:hint="default"/>
        <w:sz w:val="24"/>
        <w:szCs w:val="24"/>
      </w:rPr>
    </w:lvl>
  </w:abstractNum>
  <w:abstractNum w:abstractNumId="1">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18870F0"/>
    <w:multiLevelType w:val="hybridMultilevel"/>
    <w:tmpl w:val="B75851EA"/>
    <w:lvl w:ilvl="0" w:tplc="0D7CA5A2">
      <w:start w:val="1"/>
      <w:numFmt w:val="decimal"/>
      <w:lvlText w:val="%1."/>
      <w:lvlJc w:val="left"/>
      <w:pPr>
        <w:ind w:left="720" w:hanging="360"/>
      </w:pPr>
      <w:rPr>
        <w:rFonts w:hint="default"/>
        <w:color w:val="262626"/>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EF7BBC"/>
    <w:multiLevelType w:val="hybridMultilevel"/>
    <w:tmpl w:val="5F98DD6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BD34542"/>
    <w:multiLevelType w:val="hybridMultilevel"/>
    <w:tmpl w:val="D6CE4B2A"/>
    <w:lvl w:ilvl="0" w:tplc="2EF26A0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F7371B7"/>
    <w:multiLevelType w:val="hybridMultilevel"/>
    <w:tmpl w:val="23165FB0"/>
    <w:lvl w:ilvl="0" w:tplc="020CE650">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ED1B34"/>
    <w:multiLevelType w:val="hybridMultilevel"/>
    <w:tmpl w:val="BE4E59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CB75182"/>
    <w:multiLevelType w:val="hybridMultilevel"/>
    <w:tmpl w:val="65CCE3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49645E"/>
    <w:multiLevelType w:val="hybridMultilevel"/>
    <w:tmpl w:val="499E8DE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E5520F0"/>
    <w:multiLevelType w:val="hybridMultilevel"/>
    <w:tmpl w:val="9C70097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3A43D8F"/>
    <w:multiLevelType w:val="hybridMultilevel"/>
    <w:tmpl w:val="B8DA210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7177618"/>
    <w:multiLevelType w:val="hybridMultilevel"/>
    <w:tmpl w:val="95405CC2"/>
    <w:lvl w:ilvl="0" w:tplc="04090005">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20">
    <w:nsid w:val="77681BE4"/>
    <w:multiLevelType w:val="hybridMultilevel"/>
    <w:tmpl w:val="48520390"/>
    <w:lvl w:ilvl="0" w:tplc="FB2425AA">
      <w:start w:val="1"/>
      <w:numFmt w:val="decimal"/>
      <w:lvlText w:val="%1."/>
      <w:lvlJc w:val="left"/>
      <w:pPr>
        <w:ind w:left="720" w:hanging="360"/>
      </w:pPr>
      <w:rPr>
        <w:rFonts w:hint="default"/>
        <w:color w:val="262626"/>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D447D9A"/>
    <w:multiLevelType w:val="hybridMultilevel"/>
    <w:tmpl w:val="B6402F9E"/>
    <w:lvl w:ilvl="0" w:tplc="2FBCA1C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0"/>
  </w:num>
  <w:num w:numId="4">
    <w:abstractNumId w:val="18"/>
  </w:num>
  <w:num w:numId="5">
    <w:abstractNumId w:val="19"/>
  </w:num>
  <w:num w:numId="6">
    <w:abstractNumId w:val="10"/>
  </w:num>
  <w:num w:numId="7">
    <w:abstractNumId w:val="14"/>
  </w:num>
  <w:num w:numId="8">
    <w:abstractNumId w:val="13"/>
  </w:num>
  <w:num w:numId="9">
    <w:abstractNumId w:val="12"/>
  </w:num>
  <w:num w:numId="10">
    <w:abstractNumId w:val="21"/>
  </w:num>
  <w:num w:numId="11">
    <w:abstractNumId w:val="11"/>
  </w:num>
  <w:num w:numId="12">
    <w:abstractNumId w:val="15"/>
  </w:num>
  <w:num w:numId="13">
    <w:abstractNumId w:val="16"/>
  </w:num>
  <w:num w:numId="14">
    <w:abstractNumId w:val="9"/>
  </w:num>
  <w:num w:numId="15">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39EF"/>
    <w:rsid w:val="00013B24"/>
    <w:rsid w:val="00015FA0"/>
    <w:rsid w:val="00016A93"/>
    <w:rsid w:val="00016EBC"/>
    <w:rsid w:val="00017B95"/>
    <w:rsid w:val="00020D60"/>
    <w:rsid w:val="0002159A"/>
    <w:rsid w:val="0002178A"/>
    <w:rsid w:val="00022907"/>
    <w:rsid w:val="00023454"/>
    <w:rsid w:val="00023617"/>
    <w:rsid w:val="00024887"/>
    <w:rsid w:val="00025626"/>
    <w:rsid w:val="00027725"/>
    <w:rsid w:val="00027BD2"/>
    <w:rsid w:val="000313E8"/>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451B"/>
    <w:rsid w:val="00076C2B"/>
    <w:rsid w:val="0008098B"/>
    <w:rsid w:val="000847BD"/>
    <w:rsid w:val="00084D9E"/>
    <w:rsid w:val="0009065E"/>
    <w:rsid w:val="00093A8E"/>
    <w:rsid w:val="00095695"/>
    <w:rsid w:val="000A2220"/>
    <w:rsid w:val="000A52B6"/>
    <w:rsid w:val="000A62E4"/>
    <w:rsid w:val="000A71B6"/>
    <w:rsid w:val="000A73F1"/>
    <w:rsid w:val="000B3205"/>
    <w:rsid w:val="000B7624"/>
    <w:rsid w:val="000C0D52"/>
    <w:rsid w:val="000C419B"/>
    <w:rsid w:val="000C6B3B"/>
    <w:rsid w:val="000C6BFD"/>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4590"/>
    <w:rsid w:val="00107C0A"/>
    <w:rsid w:val="00111334"/>
    <w:rsid w:val="001119C2"/>
    <w:rsid w:val="00113A33"/>
    <w:rsid w:val="0012291F"/>
    <w:rsid w:val="00123981"/>
    <w:rsid w:val="00124146"/>
    <w:rsid w:val="00126C63"/>
    <w:rsid w:val="00131932"/>
    <w:rsid w:val="001332BD"/>
    <w:rsid w:val="00133CDE"/>
    <w:rsid w:val="001348AB"/>
    <w:rsid w:val="00137D4C"/>
    <w:rsid w:val="00141D20"/>
    <w:rsid w:val="00143F2B"/>
    <w:rsid w:val="00144D93"/>
    <w:rsid w:val="00145248"/>
    <w:rsid w:val="00145D76"/>
    <w:rsid w:val="00147FBC"/>
    <w:rsid w:val="0015157A"/>
    <w:rsid w:val="001516B5"/>
    <w:rsid w:val="00152953"/>
    <w:rsid w:val="00153583"/>
    <w:rsid w:val="00165E40"/>
    <w:rsid w:val="00166795"/>
    <w:rsid w:val="001712E8"/>
    <w:rsid w:val="00171466"/>
    <w:rsid w:val="001749FF"/>
    <w:rsid w:val="001847EF"/>
    <w:rsid w:val="00184BFE"/>
    <w:rsid w:val="0019012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E8F"/>
    <w:rsid w:val="00207AD6"/>
    <w:rsid w:val="00212E7E"/>
    <w:rsid w:val="0021528C"/>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6B"/>
    <w:rsid w:val="00266177"/>
    <w:rsid w:val="002709E0"/>
    <w:rsid w:val="00273767"/>
    <w:rsid w:val="00273945"/>
    <w:rsid w:val="00273E16"/>
    <w:rsid w:val="00274028"/>
    <w:rsid w:val="00274384"/>
    <w:rsid w:val="00274F26"/>
    <w:rsid w:val="002777F3"/>
    <w:rsid w:val="002815C8"/>
    <w:rsid w:val="002821CF"/>
    <w:rsid w:val="0028242A"/>
    <w:rsid w:val="0028264D"/>
    <w:rsid w:val="00283857"/>
    <w:rsid w:val="00285C4B"/>
    <w:rsid w:val="0028773A"/>
    <w:rsid w:val="002916EA"/>
    <w:rsid w:val="00293807"/>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4530"/>
    <w:rsid w:val="002D49ED"/>
    <w:rsid w:val="002D580A"/>
    <w:rsid w:val="002D722C"/>
    <w:rsid w:val="002E0566"/>
    <w:rsid w:val="002E0B42"/>
    <w:rsid w:val="002E2457"/>
    <w:rsid w:val="002E328F"/>
    <w:rsid w:val="002E5D3A"/>
    <w:rsid w:val="002E78DF"/>
    <w:rsid w:val="002E7B44"/>
    <w:rsid w:val="002F0B2F"/>
    <w:rsid w:val="002F158A"/>
    <w:rsid w:val="002F5D49"/>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01C2"/>
    <w:rsid w:val="003322C5"/>
    <w:rsid w:val="0033257B"/>
    <w:rsid w:val="00335899"/>
    <w:rsid w:val="00341831"/>
    <w:rsid w:val="00344A73"/>
    <w:rsid w:val="003453B4"/>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5FB4"/>
    <w:rsid w:val="0041618D"/>
    <w:rsid w:val="00417218"/>
    <w:rsid w:val="0041798C"/>
    <w:rsid w:val="00420395"/>
    <w:rsid w:val="004231FA"/>
    <w:rsid w:val="00431EE9"/>
    <w:rsid w:val="004355EC"/>
    <w:rsid w:val="00435704"/>
    <w:rsid w:val="00436765"/>
    <w:rsid w:val="00437647"/>
    <w:rsid w:val="00437762"/>
    <w:rsid w:val="00440D9F"/>
    <w:rsid w:val="00442123"/>
    <w:rsid w:val="00443A12"/>
    <w:rsid w:val="00444B33"/>
    <w:rsid w:val="00447D54"/>
    <w:rsid w:val="00447EB7"/>
    <w:rsid w:val="0045319C"/>
    <w:rsid w:val="00453D67"/>
    <w:rsid w:val="004568A3"/>
    <w:rsid w:val="004606D3"/>
    <w:rsid w:val="0046227B"/>
    <w:rsid w:val="0046256F"/>
    <w:rsid w:val="0046300A"/>
    <w:rsid w:val="004653B1"/>
    <w:rsid w:val="00465ED7"/>
    <w:rsid w:val="00466ED0"/>
    <w:rsid w:val="00467811"/>
    <w:rsid w:val="00467A71"/>
    <w:rsid w:val="00470770"/>
    <w:rsid w:val="00471952"/>
    <w:rsid w:val="00472AEB"/>
    <w:rsid w:val="00474429"/>
    <w:rsid w:val="00480DD6"/>
    <w:rsid w:val="00480F5C"/>
    <w:rsid w:val="00481574"/>
    <w:rsid w:val="004855CC"/>
    <w:rsid w:val="00487BD8"/>
    <w:rsid w:val="00487E7F"/>
    <w:rsid w:val="00490CD9"/>
    <w:rsid w:val="00492609"/>
    <w:rsid w:val="0049535C"/>
    <w:rsid w:val="0049537F"/>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F2ECE"/>
    <w:rsid w:val="004F3F2B"/>
    <w:rsid w:val="004F4853"/>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94"/>
    <w:rsid w:val="005336CD"/>
    <w:rsid w:val="005402E2"/>
    <w:rsid w:val="00541CD4"/>
    <w:rsid w:val="00542264"/>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A221C"/>
    <w:rsid w:val="005A23DE"/>
    <w:rsid w:val="005A3FDE"/>
    <w:rsid w:val="005A7095"/>
    <w:rsid w:val="005A7371"/>
    <w:rsid w:val="005B25D4"/>
    <w:rsid w:val="005B3EBE"/>
    <w:rsid w:val="005B5582"/>
    <w:rsid w:val="005B7E98"/>
    <w:rsid w:val="005C777D"/>
    <w:rsid w:val="005C7963"/>
    <w:rsid w:val="005D0F45"/>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56A3"/>
    <w:rsid w:val="00606E50"/>
    <w:rsid w:val="00607F83"/>
    <w:rsid w:val="006114F6"/>
    <w:rsid w:val="006123BA"/>
    <w:rsid w:val="00613268"/>
    <w:rsid w:val="00614D80"/>
    <w:rsid w:val="006172C9"/>
    <w:rsid w:val="00623662"/>
    <w:rsid w:val="00624CBF"/>
    <w:rsid w:val="00627465"/>
    <w:rsid w:val="00630127"/>
    <w:rsid w:val="006312A7"/>
    <w:rsid w:val="00634067"/>
    <w:rsid w:val="00634813"/>
    <w:rsid w:val="00636166"/>
    <w:rsid w:val="006401C5"/>
    <w:rsid w:val="006407C1"/>
    <w:rsid w:val="00641E78"/>
    <w:rsid w:val="00643921"/>
    <w:rsid w:val="006445AD"/>
    <w:rsid w:val="00645D96"/>
    <w:rsid w:val="006500F9"/>
    <w:rsid w:val="006507B3"/>
    <w:rsid w:val="006517F7"/>
    <w:rsid w:val="00651CC6"/>
    <w:rsid w:val="00651CE7"/>
    <w:rsid w:val="00652E4D"/>
    <w:rsid w:val="00652FFA"/>
    <w:rsid w:val="00653ADC"/>
    <w:rsid w:val="00656332"/>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14D9"/>
    <w:rsid w:val="0072161F"/>
    <w:rsid w:val="007220D1"/>
    <w:rsid w:val="00722BD0"/>
    <w:rsid w:val="00724685"/>
    <w:rsid w:val="00726793"/>
    <w:rsid w:val="00726B82"/>
    <w:rsid w:val="00727167"/>
    <w:rsid w:val="00727E69"/>
    <w:rsid w:val="0073108B"/>
    <w:rsid w:val="00731775"/>
    <w:rsid w:val="0073186F"/>
    <w:rsid w:val="00734ADB"/>
    <w:rsid w:val="00735018"/>
    <w:rsid w:val="007357EC"/>
    <w:rsid w:val="0073614E"/>
    <w:rsid w:val="00737FD8"/>
    <w:rsid w:val="00740A3A"/>
    <w:rsid w:val="00741EB3"/>
    <w:rsid w:val="00742BFA"/>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58BD"/>
    <w:rsid w:val="008408D0"/>
    <w:rsid w:val="008439F8"/>
    <w:rsid w:val="008479D3"/>
    <w:rsid w:val="00851A0A"/>
    <w:rsid w:val="0085231E"/>
    <w:rsid w:val="008530C2"/>
    <w:rsid w:val="00860FB4"/>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6C67"/>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95A"/>
    <w:rsid w:val="009456A8"/>
    <w:rsid w:val="00945752"/>
    <w:rsid w:val="0094585E"/>
    <w:rsid w:val="00945F45"/>
    <w:rsid w:val="009478AA"/>
    <w:rsid w:val="009525AF"/>
    <w:rsid w:val="0095477A"/>
    <w:rsid w:val="00954AF1"/>
    <w:rsid w:val="00960B58"/>
    <w:rsid w:val="00960EA3"/>
    <w:rsid w:val="00961ED6"/>
    <w:rsid w:val="00964267"/>
    <w:rsid w:val="009648F6"/>
    <w:rsid w:val="00965917"/>
    <w:rsid w:val="009675A6"/>
    <w:rsid w:val="00971C2C"/>
    <w:rsid w:val="009739C7"/>
    <w:rsid w:val="00974DCE"/>
    <w:rsid w:val="009757C2"/>
    <w:rsid w:val="00976553"/>
    <w:rsid w:val="00976DF4"/>
    <w:rsid w:val="00981765"/>
    <w:rsid w:val="009819BC"/>
    <w:rsid w:val="009819DD"/>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6175"/>
    <w:rsid w:val="009A719D"/>
    <w:rsid w:val="009B260B"/>
    <w:rsid w:val="009B26B7"/>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53B9"/>
    <w:rsid w:val="00A074DE"/>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6BA2"/>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2E0E"/>
    <w:rsid w:val="00A73DAD"/>
    <w:rsid w:val="00A75D89"/>
    <w:rsid w:val="00A763F9"/>
    <w:rsid w:val="00A77213"/>
    <w:rsid w:val="00A8118F"/>
    <w:rsid w:val="00A827B4"/>
    <w:rsid w:val="00A8364F"/>
    <w:rsid w:val="00A90300"/>
    <w:rsid w:val="00A915A0"/>
    <w:rsid w:val="00A92AE8"/>
    <w:rsid w:val="00A96770"/>
    <w:rsid w:val="00A96C54"/>
    <w:rsid w:val="00A97D82"/>
    <w:rsid w:val="00AA0E79"/>
    <w:rsid w:val="00AA1366"/>
    <w:rsid w:val="00AA1922"/>
    <w:rsid w:val="00AA364C"/>
    <w:rsid w:val="00AA6172"/>
    <w:rsid w:val="00AA72BB"/>
    <w:rsid w:val="00AA7944"/>
    <w:rsid w:val="00AB1776"/>
    <w:rsid w:val="00AB4681"/>
    <w:rsid w:val="00AB55FD"/>
    <w:rsid w:val="00AB57E8"/>
    <w:rsid w:val="00AB5EE3"/>
    <w:rsid w:val="00AB6AF3"/>
    <w:rsid w:val="00AC2458"/>
    <w:rsid w:val="00AC64C6"/>
    <w:rsid w:val="00AC68DA"/>
    <w:rsid w:val="00AC7AC8"/>
    <w:rsid w:val="00AD0665"/>
    <w:rsid w:val="00AD1EC9"/>
    <w:rsid w:val="00AD1F4A"/>
    <w:rsid w:val="00AD2620"/>
    <w:rsid w:val="00AD49A8"/>
    <w:rsid w:val="00AD50F2"/>
    <w:rsid w:val="00AD7B24"/>
    <w:rsid w:val="00AE17A2"/>
    <w:rsid w:val="00AE3D92"/>
    <w:rsid w:val="00AF53BE"/>
    <w:rsid w:val="00AF6C13"/>
    <w:rsid w:val="00B00F0B"/>
    <w:rsid w:val="00B0275E"/>
    <w:rsid w:val="00B02B79"/>
    <w:rsid w:val="00B05D3F"/>
    <w:rsid w:val="00B105B3"/>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3FCC"/>
    <w:rsid w:val="00B34B06"/>
    <w:rsid w:val="00B34F9D"/>
    <w:rsid w:val="00B36BBF"/>
    <w:rsid w:val="00B41983"/>
    <w:rsid w:val="00B43774"/>
    <w:rsid w:val="00B442ED"/>
    <w:rsid w:val="00B44B2E"/>
    <w:rsid w:val="00B467B9"/>
    <w:rsid w:val="00B50B13"/>
    <w:rsid w:val="00B51A23"/>
    <w:rsid w:val="00B535D4"/>
    <w:rsid w:val="00B549C0"/>
    <w:rsid w:val="00B5722F"/>
    <w:rsid w:val="00B61D8C"/>
    <w:rsid w:val="00B6231B"/>
    <w:rsid w:val="00B630A5"/>
    <w:rsid w:val="00B64B8C"/>
    <w:rsid w:val="00B672DA"/>
    <w:rsid w:val="00B708EA"/>
    <w:rsid w:val="00B7160E"/>
    <w:rsid w:val="00B723B5"/>
    <w:rsid w:val="00B739AF"/>
    <w:rsid w:val="00B7519A"/>
    <w:rsid w:val="00B774F2"/>
    <w:rsid w:val="00B80FF7"/>
    <w:rsid w:val="00B821CD"/>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71"/>
    <w:rsid w:val="00BC6880"/>
    <w:rsid w:val="00BC7A77"/>
    <w:rsid w:val="00BD0934"/>
    <w:rsid w:val="00BD262F"/>
    <w:rsid w:val="00BD3587"/>
    <w:rsid w:val="00BD5798"/>
    <w:rsid w:val="00BD5E55"/>
    <w:rsid w:val="00BD7DD3"/>
    <w:rsid w:val="00BE258C"/>
    <w:rsid w:val="00BE3CD2"/>
    <w:rsid w:val="00BE525A"/>
    <w:rsid w:val="00BE5FE2"/>
    <w:rsid w:val="00BE7D51"/>
    <w:rsid w:val="00BF27A6"/>
    <w:rsid w:val="00BF2C5B"/>
    <w:rsid w:val="00BF7CEB"/>
    <w:rsid w:val="00C0166D"/>
    <w:rsid w:val="00C029B9"/>
    <w:rsid w:val="00C0320B"/>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12CF"/>
    <w:rsid w:val="00CB4291"/>
    <w:rsid w:val="00CC3405"/>
    <w:rsid w:val="00CC35D1"/>
    <w:rsid w:val="00CC3E87"/>
    <w:rsid w:val="00CC585E"/>
    <w:rsid w:val="00CD04A0"/>
    <w:rsid w:val="00CD059D"/>
    <w:rsid w:val="00CD0DEA"/>
    <w:rsid w:val="00CD2A5F"/>
    <w:rsid w:val="00CD2B09"/>
    <w:rsid w:val="00CD2CB0"/>
    <w:rsid w:val="00CD41D9"/>
    <w:rsid w:val="00CD470F"/>
    <w:rsid w:val="00CD4E91"/>
    <w:rsid w:val="00CD61D1"/>
    <w:rsid w:val="00CE0D97"/>
    <w:rsid w:val="00CE2321"/>
    <w:rsid w:val="00CE3A66"/>
    <w:rsid w:val="00CE5B54"/>
    <w:rsid w:val="00CE62BC"/>
    <w:rsid w:val="00CE78DE"/>
    <w:rsid w:val="00CF131A"/>
    <w:rsid w:val="00CF1A82"/>
    <w:rsid w:val="00CF2F14"/>
    <w:rsid w:val="00CF3348"/>
    <w:rsid w:val="00CF38FC"/>
    <w:rsid w:val="00CF4888"/>
    <w:rsid w:val="00CF79C0"/>
    <w:rsid w:val="00D01BFD"/>
    <w:rsid w:val="00D032A2"/>
    <w:rsid w:val="00D05E62"/>
    <w:rsid w:val="00D0690D"/>
    <w:rsid w:val="00D11422"/>
    <w:rsid w:val="00D11ADD"/>
    <w:rsid w:val="00D120BA"/>
    <w:rsid w:val="00D13853"/>
    <w:rsid w:val="00D14E90"/>
    <w:rsid w:val="00D155C8"/>
    <w:rsid w:val="00D15B4D"/>
    <w:rsid w:val="00D22981"/>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4B5F"/>
    <w:rsid w:val="00D45775"/>
    <w:rsid w:val="00D4720F"/>
    <w:rsid w:val="00D47C4C"/>
    <w:rsid w:val="00D52AF9"/>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C06E4"/>
    <w:rsid w:val="00DC3964"/>
    <w:rsid w:val="00DC3D55"/>
    <w:rsid w:val="00DC4074"/>
    <w:rsid w:val="00DC45B4"/>
    <w:rsid w:val="00DC5D00"/>
    <w:rsid w:val="00DC6699"/>
    <w:rsid w:val="00DC6EC8"/>
    <w:rsid w:val="00DD0552"/>
    <w:rsid w:val="00DD2C87"/>
    <w:rsid w:val="00DD549E"/>
    <w:rsid w:val="00DD60A9"/>
    <w:rsid w:val="00DD7841"/>
    <w:rsid w:val="00DE0B22"/>
    <w:rsid w:val="00DE19CC"/>
    <w:rsid w:val="00DE2EA2"/>
    <w:rsid w:val="00DE4293"/>
    <w:rsid w:val="00DE5802"/>
    <w:rsid w:val="00DE58D0"/>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5828"/>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707FF"/>
    <w:rsid w:val="00E72F1B"/>
    <w:rsid w:val="00E7332E"/>
    <w:rsid w:val="00E77F0F"/>
    <w:rsid w:val="00E80683"/>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2134"/>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2749"/>
    <w:rsid w:val="00F72FCA"/>
    <w:rsid w:val="00F74A0B"/>
    <w:rsid w:val="00F808B1"/>
    <w:rsid w:val="00F837DB"/>
    <w:rsid w:val="00F84223"/>
    <w:rsid w:val="00F85ABA"/>
    <w:rsid w:val="00F85B0F"/>
    <w:rsid w:val="00F92B0C"/>
    <w:rsid w:val="00F92C4E"/>
    <w:rsid w:val="00F938B0"/>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
    <w:basedOn w:val="Normal"/>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E7EED-E049-4C2A-9093-57357AA7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23</Pages>
  <Words>6942</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Windows User</cp:lastModifiedBy>
  <cp:revision>162</cp:revision>
  <cp:lastPrinted>2025-07-31T14:26:00Z</cp:lastPrinted>
  <dcterms:created xsi:type="dcterms:W3CDTF">2023-12-07T07:25:00Z</dcterms:created>
  <dcterms:modified xsi:type="dcterms:W3CDTF">2025-08-01T07:10:00Z</dcterms:modified>
</cp:coreProperties>
</file>